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6" w:rsidRPr="006744DC" w:rsidRDefault="00A336E5" w:rsidP="004F615D">
      <w:pPr>
        <w:shd w:val="clear" w:color="auto" w:fill="FFFFFF"/>
        <w:spacing w:after="225" w:line="312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F64C6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Утверждено </w:t>
      </w:r>
      <w:r w:rsidR="001F64C6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Муниципального образования «Городское поселение Красногорский» </w:t>
      </w:r>
      <w:r w:rsidR="006744DC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</w:t>
      </w:r>
      <w:r w:rsidR="004F615D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744DC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230D9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4DC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2019</w:t>
      </w:r>
      <w:r w:rsidR="007230D9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36E5" w:rsidRPr="006744DC" w:rsidRDefault="001F64C6" w:rsidP="001F64C6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КОНКУРСНАЯ ДОКУМЕНТАЦИЯ</w:t>
      </w:r>
    </w:p>
    <w:p w:rsidR="00A336E5" w:rsidRPr="006744DC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на право заключения концессионного соглашения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систем</w:t>
      </w:r>
      <w:r w:rsid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водоснабжения и водоотведения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(объектов) в </w:t>
      </w:r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</w:p>
    <w:p w:rsidR="00A336E5" w:rsidRPr="006744DC" w:rsidRDefault="00A336E5" w:rsidP="00A336E5">
      <w:pPr>
        <w:shd w:val="clear" w:color="auto" w:fill="FFFFFF"/>
        <w:spacing w:after="225" w:line="312" w:lineRule="auto"/>
        <w:ind w:left="50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A8B" w:rsidRPr="006744DC" w:rsidRDefault="00250A8B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ru-RU"/>
        </w:rPr>
        <w:t>I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.</w:t>
      </w: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Общие положения проведения открытого конкурса</w:t>
      </w:r>
    </w:p>
    <w:p w:rsidR="005D113D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1.1. Настоящая конкурсная документация разработана в соответствии с Гражданским кодексом Российской Федерации, Федеральным законом от 21.07.2004 №115-ФЗ «О концессионных соглашениях» (далее – Закон), Федеральным законом от 07.12.2011 г. № 416 –ФЗ «О водоснабжении и водоотведении», а также иными нормативными правовыми актами, регламентирующими порядок заключения концессионных соглашений в отношении объектов социально-бытового назначения.</w:t>
      </w:r>
    </w:p>
    <w:p w:rsidR="005D113D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1.2. Понятия и термины, используемые в настоящей конкурсной документации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применяются в значениях, определенных Законом</w:t>
      </w:r>
      <w:r w:rsidRPr="006744D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A336E5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В настоящей конкурсной документации также используются 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следующие понятия и сокращения: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Концедент</w:t>
      </w:r>
      <w:proofErr w:type="spellEnd"/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="008C5F97"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–  Муниципальное образование «Городское поселение Красногорский»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от имени которого выступает   Адм</w:t>
      </w:r>
      <w:r w:rsidR="008C5F97"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инистрация муниципального образования «Городское поселение Красногорский»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Концессионер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- 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Конкурс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открытый конкурс на право заключения концессионного соглашения на владение и пользование объектом социально-бытового назначения.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Заявитель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Заявитель, прошедший предварительный отбор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заявитель, в отношении которого конкурсной комиссией по результатам предварительного отбора принято решение о его допуске к дальнейшему участию в конкурсе.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настоящий пакет документов, содержащий требования к предмету конкурса определяющий порядок проведения конкурса и другие положения, условия в соответствии с ФЗ «О концессионных соглашениях».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комиссия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коллегиальный орган, специально созданный для осуществления процедур в целях проведения конкурса согласно настоящей конкурсной документации.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Конкурсное предложение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комплект документов, представленный участником конкурса в соответствии с требованиями настоящей конкурсной документации.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конкурса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заявитель, прошедший предварительный отбор участников конкурса.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конкурса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 конкурса, определенный решением конкурсной комиссии как представивший наилучшее конкурсное предложение.</w:t>
      </w:r>
    </w:p>
    <w:p w:rsidR="00A336E5" w:rsidRPr="006744DC" w:rsidRDefault="00A336E5" w:rsidP="005D113D">
      <w:pPr>
        <w:shd w:val="clear" w:color="auto" w:fill="FFFFFF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Официальное печатное издание</w:t>
      </w:r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газета «</w:t>
      </w:r>
      <w:proofErr w:type="spellStart"/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Звениговская</w:t>
      </w:r>
      <w:proofErr w:type="spellEnd"/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F97" w:rsidRPr="006744DC" w:rsidRDefault="00A336E5" w:rsidP="005D113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744DC">
        <w:rPr>
          <w:rFonts w:ascii="Georgia" w:eastAsia="Times New Roman" w:hAnsi="Georgia" w:cs="Arial"/>
          <w:b/>
          <w:bCs/>
          <w:sz w:val="18"/>
          <w:szCs w:val="18"/>
          <w:lang w:val="ru-RU" w:eastAsia="ru-RU"/>
        </w:rPr>
        <w:t xml:space="preserve">            Официальный сайт</w:t>
      </w:r>
      <w:r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 xml:space="preserve"> - официальный сайт </w:t>
      </w:r>
      <w:proofErr w:type="spellStart"/>
      <w:r w:rsidR="008C5F97"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>Звениговского</w:t>
      </w:r>
      <w:proofErr w:type="spellEnd"/>
      <w:r w:rsidR="008C5F97"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 xml:space="preserve"> района </w:t>
      </w:r>
      <w:r w:rsidR="008C5F97" w:rsidRPr="006744DC">
        <w:rPr>
          <w:rFonts w:ascii="Times New Roman" w:hAnsi="Times New Roman"/>
          <w:sz w:val="24"/>
          <w:szCs w:val="24"/>
          <w:u w:val="single"/>
        </w:rPr>
        <w:t>www</w:t>
      </w:r>
      <w:r w:rsidR="008C5F97" w:rsidRPr="006744DC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6744DC">
        <w:rPr>
          <w:rFonts w:ascii="Times New Roman" w:hAnsi="Times New Roman"/>
          <w:sz w:val="24"/>
          <w:szCs w:val="24"/>
          <w:u w:val="single"/>
        </w:rPr>
        <w:t>admzven</w:t>
      </w:r>
      <w:proofErr w:type="spellEnd"/>
      <w:r w:rsidR="008C5F97" w:rsidRPr="006744DC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6744DC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="008C5F97" w:rsidRPr="006744DC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1.3.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Заявитель, прошедший предварительный отбор обязан изучить конкурсную документацию. </w:t>
      </w:r>
    </w:p>
    <w:p w:rsidR="00A336E5" w:rsidRPr="006744DC" w:rsidRDefault="00A336E5" w:rsidP="005D113D">
      <w:pPr>
        <w:shd w:val="clear" w:color="auto" w:fill="FFFFFF"/>
        <w:tabs>
          <w:tab w:val="left" w:pos="1262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Представление неполной информации, требуемой конкурсной документацией, представление недостоверных сведений или подача заявки, не </w:t>
      </w:r>
      <w:r w:rsidRPr="006744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отвечающей требованиям Закона и конкурсной документации, является риском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заявителя, прошедшего предварительный отбор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подавшего такую заявку, который может привести к отклонению его </w:t>
      </w:r>
      <w:r w:rsidRPr="006744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заявки.</w:t>
      </w:r>
    </w:p>
    <w:p w:rsidR="005D113D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проведении конкурса какие-либо переговоры </w:t>
      </w:r>
      <w:proofErr w:type="spellStart"/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конкурсной комиссии с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Заявителем, прошедшим предварительный отбор,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допускаются. В случае нарушения указанного положения конкурс может быть признан недействительным в порядке, предусмотренном законодательством Российской Федерации.</w:t>
      </w:r>
    </w:p>
    <w:p w:rsidR="00A336E5" w:rsidRPr="006744DC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360"/>
        <w:jc w:val="center"/>
        <w:rPr>
          <w:rFonts w:ascii="Georgia" w:eastAsia="Times New Roman" w:hAnsi="Georgia" w:cs="Arial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744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6744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Состав и описание объекта концессионного соглашения</w:t>
      </w:r>
    </w:p>
    <w:p w:rsid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Система водоснабжения и водоотведения в </w:t>
      </w:r>
      <w:proofErr w:type="spellStart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пгт</w:t>
      </w:r>
      <w:proofErr w:type="spellEnd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Красногорский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(далее - Объект либо Объект Концессионного соглашения).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"/>
        <w:gridCol w:w="1675"/>
        <w:gridCol w:w="757"/>
        <w:gridCol w:w="2192"/>
        <w:gridCol w:w="658"/>
        <w:gridCol w:w="1261"/>
        <w:gridCol w:w="1151"/>
        <w:gridCol w:w="1507"/>
      </w:tblGrid>
      <w:tr w:rsidR="006744DC" w:rsidRPr="006744DC" w:rsidTr="006744DC">
        <w:tc>
          <w:tcPr>
            <w:tcW w:w="370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75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75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Протяж</w:t>
            </w:r>
            <w:proofErr w:type="spell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(м)</w:t>
            </w:r>
          </w:p>
        </w:tc>
        <w:tc>
          <w:tcPr>
            <w:tcW w:w="2192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Местоположение</w:t>
            </w:r>
          </w:p>
        </w:tc>
        <w:tc>
          <w:tcPr>
            <w:tcW w:w="658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Ввод в </w:t>
            </w:r>
            <w:proofErr w:type="spell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экспл</w:t>
            </w:r>
            <w:proofErr w:type="spell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Кадастр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тоимость</w:t>
            </w:r>
          </w:p>
        </w:tc>
        <w:tc>
          <w:tcPr>
            <w:tcW w:w="115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Баланс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тоимость</w:t>
            </w:r>
          </w:p>
        </w:tc>
        <w:tc>
          <w:tcPr>
            <w:tcW w:w="150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Технико</w:t>
            </w:r>
            <w:proofErr w:type="spell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экономические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показатели</w:t>
            </w:r>
          </w:p>
        </w:tc>
      </w:tr>
      <w:tr w:rsidR="006744DC" w:rsidRPr="006744DC" w:rsidTr="006744DC">
        <w:tc>
          <w:tcPr>
            <w:tcW w:w="370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Водопроводная сеть</w:t>
            </w:r>
          </w:p>
        </w:tc>
        <w:tc>
          <w:tcPr>
            <w:tcW w:w="75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1967</w:t>
            </w:r>
          </w:p>
        </w:tc>
        <w:tc>
          <w:tcPr>
            <w:tcW w:w="2192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пгт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. Красногорский, ул. Машиностроителей- с. </w:t>
            </w: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Кожласола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Элмара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, ул. Школьная </w:t>
            </w: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Звениговского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 района Республики Марий Эл</w:t>
            </w:r>
          </w:p>
        </w:tc>
        <w:tc>
          <w:tcPr>
            <w:tcW w:w="658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1983</w:t>
            </w:r>
          </w:p>
        </w:tc>
        <w:tc>
          <w:tcPr>
            <w:tcW w:w="126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1974372,66</w:t>
            </w:r>
          </w:p>
        </w:tc>
        <w:tc>
          <w:tcPr>
            <w:tcW w:w="115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115246,72</w:t>
            </w:r>
          </w:p>
        </w:tc>
        <w:tc>
          <w:tcPr>
            <w:tcW w:w="150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 xml:space="preserve">Материал </w:t>
            </w:r>
            <w:proofErr w:type="spellStart"/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</w:rPr>
              <w:t>конструкции-чугун</w:t>
            </w:r>
            <w:proofErr w:type="spellEnd"/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</w:rPr>
              <w:t>, диаметр трубы100 мм, износ 25%</w:t>
            </w:r>
          </w:p>
        </w:tc>
      </w:tr>
    </w:tbl>
    <w:p w:rsidR="006744DC" w:rsidRPr="006744DC" w:rsidRDefault="006744DC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3. Условия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4923" w:type="pct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129"/>
        <w:gridCol w:w="7348"/>
      </w:tblGrid>
      <w:tr w:rsidR="00A336E5" w:rsidRPr="00A336E5" w:rsidTr="00A336E5">
        <w:trPr>
          <w:trHeight w:val="1261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Объект и стороны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Система</w:t>
            </w:r>
            <w:r w:rsidR="006744D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водоснабжения и водоотведения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МО «Городское поселение Красногорский»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Сторонами Концессионного соглашения выступают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 Концессионер.</w:t>
            </w:r>
          </w:p>
        </w:tc>
      </w:tr>
      <w:tr w:rsidR="00A336E5" w:rsidRPr="00A336E5" w:rsidTr="00A336E5">
        <w:trPr>
          <w:trHeight w:val="968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 действия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(при условии, что такой срок не изменен Сторонами в соответствии с Концессионным соглашением).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Обязательства Концессионера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реконструкцию (за счет собственных и (или) привлеченных Концессионером средств (в т.ч. средств, предоставляемых финансирующими организациями) в размере и на условиях, предусмотренных Концессионным соглашением) системы водосна</w:t>
            </w:r>
            <w:r w:rsidR="0067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бжения и водоотведения</w:t>
            </w: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«Городское поселение </w:t>
            </w:r>
            <w:proofErr w:type="spellStart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Красногоский</w:t>
            </w:r>
            <w:proofErr w:type="spellEnd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обеспечить обслуживание сетей водоснабжения и водоотведения для осуществления деятельности, предусмотренной Концессионным соглашением, оказывать услуги населению по водоснабжению, водоотведению;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выходить с инициативой на регулирование цен (тарифов) на водоснабжение и водоотведение в соответствии с действующим законодательством;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поддерживать Объект в исправном состоянии, проводить за свой счет текущий ремонт, нести расходы на содержание Объекта в течение всего срока эксплуатации, в соответствии с Концессионным соглашением;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- после прекращения действия Концессионного соглашения (в т.ч. по истечении срока его действия) передать Объект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Концеденту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 порядке, который предусмотрен в Концессионном соглашении;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Концессионного соглашения и положений действующего российского законодательства;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- исполнить конкретные требования, установленные концессионным соглашением.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заключить концессионное соглашение не ранее 10 календарных дней  с момента подписания протокола о результатах конкурса.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передать Концессионеру Объект концессионного соглашения во владение и пользование в течение 5 рабочих дней с момента заключения концессионного соглашения в порядке и на условиях установленных Конкурсной документацией и условиями концессионного Соглашения.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после прекращения действия концессионного соглашения (в т.ч. по истечении срока его действия) – принять от Концессионера Объект концессионного соглашения в установленном концессионном соглашением порядке;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го соглашения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 положений действующего российского законодательства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Права в отношении Объекта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отношении Объекта Концессионного соглашения у его сторон возникают следующие права:</w:t>
            </w:r>
          </w:p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у МО «Городское поселение Красногорский»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, выступающего на стороне </w:t>
            </w:r>
            <w:proofErr w:type="spell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 остается право собственности на Объект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Продукция и доходы, полученные Концессионером в результате осуществления деятельности, предусмотренной Концессионным соглашением, являются собственностью Концессионера, если иное не предусмотрено в Концессионном соглашении.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конкурса.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Срок заключения Концессионного соглашения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D12F2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Концессионное</w:t>
            </w:r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соглашения подписывается не позднее чем через девяносто рабочих дней со дня подписания протокола о результатах проведения конкурса. В случаях, предусмотренных пунктами 2 и 3 статьи 36 Федерального закона «О концессионных соглашениях», срок подписания концессионного соглашения исчисляется с момента направления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участнику конкурса проекта концессионного соглашения для его подписания.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Критерии конкурса на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качестве критериев Конкурса устанавливаются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Начальное значение критерия 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Требования к изменению начального 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Конкурса. В результате такого сравнения будет определен рейтинг (место) конкурсного предложения, при этом победителем Конкурса признается участник Конкурса, предложивший наилучшие условия и набравший максимальный балл.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значении, содержащегося в Конкурсном предложении, к разности начального значения рассматриваемого критерия и наименьшего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и, таким образом, определяется суммарный результат (балл)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5.1. График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4942" w:type="pct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28"/>
        <w:gridCol w:w="4484"/>
        <w:gridCol w:w="4412"/>
      </w:tblGrid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N </w:t>
            </w:r>
          </w:p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Заявок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Определение Заявителей,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прошедших предварительный 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отбор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следующий рабочий день после истечения 30 рабочих дней со дня опубликования на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8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Конкурсных предложений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3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Определение Победителя Конкурса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следующий рабочий день после истечения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Указанные сроки (при необходимости) будут изменяться в соответствии с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5.2. Порядок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Конкурс на право заключения концессионного соглашения проводится в следующем порядке: предварительный отбор и Конкурс.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документация предоставляется Заявителям бесплатно.</w:t>
      </w:r>
    </w:p>
    <w:p w:rsidR="00A336E5" w:rsidRPr="00EA3DE1" w:rsidRDefault="00A336E5" w:rsidP="00D96C0D">
      <w:pPr>
        <w:pStyle w:val="a3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Для получения Конкурсной документации заявитель обязан направить письменное заявление в адрес Конкурсной комиссии (</w:t>
      </w:r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425090, Республика Марий Эл, </w:t>
      </w:r>
      <w:proofErr w:type="spellStart"/>
      <w:r w:rsidR="00D96C0D" w:rsidRPr="00EA3DE1">
        <w:rPr>
          <w:rFonts w:ascii="Times New Roman" w:hAnsi="Times New Roman"/>
          <w:sz w:val="24"/>
          <w:szCs w:val="24"/>
          <w:lang w:val="ru-RU"/>
        </w:rPr>
        <w:t>Звениговский</w:t>
      </w:r>
      <w:proofErr w:type="spellEnd"/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 район,  </w:t>
      </w:r>
      <w:proofErr w:type="spellStart"/>
      <w:r w:rsidR="00D96C0D" w:rsidRPr="00EA3DE1">
        <w:rPr>
          <w:rFonts w:ascii="Times New Roman" w:hAnsi="Times New Roman"/>
          <w:sz w:val="24"/>
          <w:szCs w:val="24"/>
          <w:lang w:val="ru-RU"/>
        </w:rPr>
        <w:t>пгт</w:t>
      </w:r>
      <w:proofErr w:type="spellEnd"/>
      <w:r w:rsidR="00D96C0D" w:rsidRPr="00EA3DE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 Красногорский, ул. Госпитальная, д.4 «а», Администрация муниципального образования «Городское поселение Красногорский каб.12. 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proofErr w:type="gramStart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Конкурсная комиссия по проведению конкурса на право заключения концессионного соглашения в отношении в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одопроводных систем (объектов)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 просьбой о предоставлении конкурсной документации с указанием своего официального представителя и способа получения Конкурсной документации: по электронной почте либо нарочным по адресу Конкурсной комиссии по рабочим дням в течение 30 рабочих дней со дня опублико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вания в газете «</w:t>
      </w:r>
      <w:proofErr w:type="spellStart"/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Звениговская</w:t>
      </w:r>
      <w:proofErr w:type="spellEnd"/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неделя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 и на сайте Правительства РФ</w:t>
      </w:r>
      <w:proofErr w:type="gram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- 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htt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:/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torgi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gov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ru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/.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представляются в Конкурсную комиссию в запечатанных конвертах с пометкой «Заявка на участие в конкурсе на право заключения концессионного соглашения в отношении системы водоснабжения и водо</w:t>
      </w:r>
      <w:r w:rsidR="00EA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отведения </w:t>
      </w:r>
      <w:r w:rsidR="00D9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 «Городское поселение Красногорский»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 в течение 30 рабочих дней с даты опубликования официального сообщения о проведении Конкурса с 09.00  до 17.00 ч.</w:t>
      </w:r>
      <w:r w:rsidR="00D96C0D"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местное) по адресу</w:t>
      </w:r>
      <w:proofErr w:type="gramEnd"/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="00D96C0D" w:rsidRPr="00EA3DE1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D96C0D" w:rsidRPr="00EA3DE1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D96C0D" w:rsidRPr="00EA3DE1">
        <w:rPr>
          <w:rFonts w:ascii="Times New Roman" w:hAnsi="Times New Roman"/>
          <w:sz w:val="24"/>
          <w:szCs w:val="24"/>
        </w:rPr>
        <w:t xml:space="preserve"> район,  </w:t>
      </w:r>
      <w:proofErr w:type="spellStart"/>
      <w:r w:rsidR="00D96C0D" w:rsidRPr="00EA3DE1">
        <w:rPr>
          <w:rFonts w:ascii="Times New Roman" w:hAnsi="Times New Roman"/>
          <w:sz w:val="24"/>
          <w:szCs w:val="24"/>
        </w:rPr>
        <w:t>пгт</w:t>
      </w:r>
      <w:proofErr w:type="spellEnd"/>
      <w:r w:rsidR="00D96C0D" w:rsidRPr="00EA3DE1">
        <w:rPr>
          <w:rFonts w:ascii="Times New Roman" w:hAnsi="Times New Roman"/>
          <w:sz w:val="24"/>
          <w:szCs w:val="24"/>
        </w:rPr>
        <w:t>. Красногорский, ул. Госпитальная, д.4 «а», Администрация муниципального образования «Городское поселение Красногорский каб.12.</w:t>
      </w:r>
    </w:p>
    <w:p w:rsidR="00A336E5" w:rsidRPr="00A336E5" w:rsidRDefault="00A336E5" w:rsidP="002474C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Конкурсные предложения представляются Участниками Конкурса в Конкурсную комиссию в запечатанных конвертах с пометкой «Конкурсное предложение на право заключения концессионного соглашения в отношении системы водоснабжения и водоотведения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30 рабочих дн</w:t>
      </w:r>
      <w:r w:rsidR="002474C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  <w:proofErr w:type="gramStart"/>
      <w:r w:rsidR="002474C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осле опубликования по рабочим дням в рабочее время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д.4 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заявками на участие в Конкурсе и Конкурсными предложениями будет произведено в последующий рабочий день после истечения 30 рабочих дней с даты опубликования сообщения о проведении конкурса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</w:t>
      </w:r>
      <w:r w:rsidR="00945395">
        <w:rPr>
          <w:rFonts w:ascii="Times New Roman" w:hAnsi="Times New Roman"/>
          <w:sz w:val="24"/>
          <w:szCs w:val="24"/>
        </w:rPr>
        <w:t xml:space="preserve"> 4 </w:t>
      </w:r>
      <w:r w:rsidR="00945395" w:rsidRPr="002F22C7">
        <w:rPr>
          <w:rFonts w:ascii="Times New Roman" w:hAnsi="Times New Roman"/>
          <w:sz w:val="24"/>
          <w:szCs w:val="24"/>
        </w:rPr>
        <w:t xml:space="preserve">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При поступлении заявок и конкурсных предложений без указанных пометок на конвертах они не считаются соответственно Заявкой на участие в конкурсе или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Конкурсный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предложением и не будут рассматриваться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Перечисленные выше сроки могут быть изменены решением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согласно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Соответствующие изменения подлежат опубликованию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5.3. Изменения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5.3.1. Изменения в Конкурсную документацию</w:t>
      </w:r>
    </w:p>
    <w:p w:rsidR="00A336E5" w:rsidRPr="00A336E5" w:rsidRDefault="00A336E5" w:rsidP="0094539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вносить изменения в Конкурсную документацию в любое время до истечения срока подачи Конкурсных предложений, а сроки подачи Заявок и/или Конкурсных предложений должны быть продлены не менее чем на тридцать рабочих дней со дня внесения таких изменений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5.3.2.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Расходы в связи с участием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несут за свой счет все затраты, связанные с подготовкой и подачей Заявок и Конкурсных предложений,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ни в каких случаях не несет ответственности за такие затраты.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Заявители, прошедшие предварительный отбор, могут безвозмездно ознакомиться с материалами и документами.</w:t>
      </w:r>
    </w:p>
    <w:p w:rsidR="00945395" w:rsidRPr="00A336E5" w:rsidRDefault="0094539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5.4.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Обмен информацией с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Концедентом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5.4.1. Конкурсная комиссия</w:t>
      </w:r>
    </w:p>
    <w:p w:rsidR="00A336E5" w:rsidRPr="00EA3DE1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сформировал Конкурсную комиссию для осуществления определенных полномочий при проведении конкурса. Функции и полномочия Конкурсной комиссии утверждены постановлением адми</w:t>
      </w:r>
      <w:r w:rsidR="0094539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нистрации Муниципального образования «Городское поселение Красногорский»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EA3DE1"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от «30»января 2019г. №15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5.4.2. Сообщения Претендентов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Официальным сообщением Претендента признается обращение, направленное уполномоченным представителем в письменной форме по почте или по факсу, содержащее дату отправления и подпись уполномоченного представителя Претендента.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Все изменения и разъяснения Конкурсной документации, издаваемые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будут направлены всем Претендентам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5.4.3. Разъяснения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 через своего уполномоченного представителя вправе обратиться к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запросом о разъяснении положений Конкурсной документации через Конкурсную комиссию,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представит ответы на такие запросы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Ответ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характера запроса, но без ссылки на источник, направляется Конкурсной комиссией всем Претендентам в установленные сроки.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5.5.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отменить Конкурс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п.3 статьи 448 Гражданского кодекса Российской Федерации вправе в любое время отказаться от проведения Конкурса, а также, на свое полное усмотрение, принять решение о его возобновлении. В случае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любого из указанных решений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не будет иметь обязанности по выплате Претендентам, а также иным лицам каких-либо возмещений (в том числе компенсации понесенных расходов).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Права Претендентов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документация и все связанные с ней взаимоотношения Претендентов,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Концессионера и Конкурсной комиссии регулируются законодательством Российской Федерации.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вправе оспаривать незаконные решения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Толкование документов, входящих в состав Конкурсной документации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документы, входящие в состав Конкурсной документации, дополняют и поясняют друг друга. Изменения в Конкурсную документацию, опубликованные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порядке, имеют преимущественную силу по отношению ко всем иным положениям и документам, входящим в состав настоящей Конкурсной документации.</w:t>
      </w:r>
    </w:p>
    <w:p w:rsidR="00EA3DE1" w:rsidRPr="00A336E5" w:rsidRDefault="00EA3DE1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заявителю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 Требования к заявителю.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6.1.1. Заявка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может быть подана согласно рекомендуемой форме (Приложение № 1 к настоящей Конкурсной документации) и должна включать документацию, указанную в пункте 6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Каждый Заявитель должен обеспечить и подтвердить: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достоверность всей информации и документ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ации, </w:t>
      </w:r>
      <w:proofErr w:type="gramStart"/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з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в отношении Заявителя каких-либо процедур ликвидации 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уплату всех причитающихся в соответствии с законодательством РФ налогов и сборов, за исключением добросовестно оспариваемых налогов и сборов;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существенных негативных изменений финансового положения Заявителя  и  его  акционеров  или  участников  с   момента   подачи  последних финансовых отчетов, прошедших аудиторскую проверку и представленных в составе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должен подтвердить, что обладает опытом мобилизации (в т.ч. привлечения средств) финансирования инвестиционных проектов. При этом Заявление о наличии обозначенного опыта должно быть подкреплено описанием соответствующих завершенных проектов.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6.1.2.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Подтверждение соответствия Заявителя и его заявки установленным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br/>
        <w:t>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подтвердить соответствие изложенным в настоящей Конкурсной документации требованиям путем представления предварительных и иных договоров с лицами (в том числе с инвесторами, стратегическими инвесторами, иными партнерами), подтвердившими свою готовность участвовать в реализации Проекта.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Подтверждение разными заявителями указанного соответствия путем представления предварительных и иных договоров с одним и тем же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лицом, подтвердившим свою готовность участвовать в реализации Проекта не допускается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Не допускаются к участию в конкурсе Заявители, представившие заявки, которые содержат предварительные или иные договоры с одним и тем же лицом в целях подтверждения соответствия Заявителей изложенным в настоящей Конкурсной документации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6.1.3. Ограничения на участие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Следующие лица не могут принимать участие в Конкурсе: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принимавшие участие в создании настоящей Конкурсной документации, либо действовали в качестве консультантов или советников в связи с этим;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объявленные банкротами и в отношении которых была открыта какая-либо из процедур банкротства в настоящее время или  когда-либо в течение последних 3 лет до объявления настоящего Конкурса;</w:t>
      </w:r>
    </w:p>
    <w:p w:rsidR="00BA2BDD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имеющие задолженность по платежам в бюджет Российской Федерации, субъекта Российской Федерации</w:t>
      </w:r>
      <w:r w:rsidR="00BA2BD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не имеющие права участвовать в Конкурсе и исполнять обязательства Концессионера в силу закона, договора или судебного акт.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6.4. Одна Заявка на участие в Конкурсе от Заявителя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подать только одну Заявку на участие в Конкурсе.</w:t>
      </w:r>
    </w:p>
    <w:p w:rsidR="00BA2BDD" w:rsidRDefault="00A336E5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65BD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u-RU" w:eastAsia="ru-RU"/>
        </w:rPr>
        <w:t>6.5. Задаток</w:t>
      </w:r>
      <w:r w:rsidR="00BA2BDD" w:rsidRPr="00465B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Задаток н</w:t>
      </w:r>
      <w:r w:rsidRPr="00AA3FE3">
        <w:rPr>
          <w:rFonts w:ascii="Times New Roman" w:hAnsi="Times New Roman"/>
          <w:sz w:val="24"/>
          <w:szCs w:val="24"/>
          <w:lang w:val="ru-RU" w:eastAsia="ru-RU" w:bidi="ar-SA"/>
        </w:rPr>
        <w:t>е предусмотрен.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 Предварительный отбор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 Оформление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7.1.1. Документы и материалы, составляющие Заявку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состав Заявки должен входить подписанный оригинал заявки по форме, установленной приложением 1 к Конкурсной документации, а также следующие документы и материалы: копия удостоверенной подписью Заявителя описи Представленных документов и материалов Заявки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Раздел 1. Организационно-правовая часть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Организационно-правовая часть Заявки содержит сведения и документы о Заявителе.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настоящий раздел Заявки Заявитель обязан включить: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Документы, подтверждающие правоспособность Заявителя: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индивидуальных предпринимателей: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документов, подтверждающих государственную регистрацию лица в качестве индивидуального предпринимателя;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б)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юридических лиц: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учредительных документов юридического лица, а также Выписка из Единого государственного реестра юридических лиц (либо ее нотариально заверенная копня).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Документ, подтверждающий полномочия лица на осуществление действий от имени Заявителя (либо его нотариально заверенная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7.2. Оформление и подписание Заявки.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7.2.1. Правила оформления и подписания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представляется заверенной Заявителем в письменной форме в 2 экземплярах (один оригинал и одну копию). Упоминание оригиналов и копий в единственном числе в данном разделе делается для удобства его использования. При этом один экземпляр - оригинал, сформированный, оформленный и подписанный Заявителем согласно требованиям к экземпляру-оригиналу Заявки, установленным в настоящей Конкурсной документации. Второй экземпляр - копия Заявки, которая должна соответствовать оригиналу по составу документов и материалов. При этом каждая страница экземпляра Заявки должна быть удостоверена подписью Заявителя либо его полномочного представителя.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документы, входящие в Оригинал Заявки,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в случае ее наличия). При этом документы, для которых в приложениях к Конкурсной документации установлены рекомендуемые формы, могут быть составлены в соответствии с этими формами. Заявитель может использовать иные формы представления требуемой информации, но их содержание должно соответствовать содержательной части рекомендуемых форм. В состав Заявки должны входить документы и материалы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Факсимильные Заявления не допускаются, а полученные таким образом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в составе Оригинального экземпляра Заявки, представленный с нарушением данных требований, не имеет юридической силы, а Заявителю, представившему такую Заявку,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 границы оригинального экземпляра Заявки должны быть пронумерованы и четко помечены надписью "ОРИГИНАЛ". Все страницы экземпляра-копии Заявки четко помечаются надписью "КОПИЯ".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Документы, включенные в Оригинал Заявки, представляются в прошитом, скрепленном печатью (при ее наличии) и подписью полномочного представителя Заявителя виде с указанием на обороте последнего листа Заявки количества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Экземпляр копии Заявки брошюруется отдельно. При этом все разделы Заявки прошиваются, скрепляются печатью (при ее наличии) и подписью полномочного представителя Заявителя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Заявке обязательно прилагается удостоверенная подписью уполномоченного лица Заявителя опись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Опись документов и материалов Заявки не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сброшюровывается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материалами и документами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Заявки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7.2.2. Опечатывание и маркировка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подает Заявку в письменной форме в отдельном запечатанном конверте, внутри которого содержатся экземпляры Заявки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конверту обязательно прилагается два экземпляра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конверте должно быть указано наименование предмета Конкурса, слова «Заявка», наименование и адрес Заявителя, адрес для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приеме конверта с Заявкой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Заявителей,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Срок и место подачи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Прием Заявок осуществляется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этом в дату, когда истекает срок подачи Заявок (в дату вскрытия конвертов), прием Заявок на участие в конкурсе прекращается за один час до установленного времени вскрытия конвертов. После прекращения приема Заявок на участие в конкурсе они могут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быть представлены непосредственно в Конкурсную комиссию на ее заседании до момента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Заявки Заявитель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запечатанный конверт, содержащий оригинал и копию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два экземпляра (оригинал и копия)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Представленная в Конкурсную комиссию Заявка подлежит регистрации в журнале Заявок под порядковым номером с указанием даты и точного времени ее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Заявок.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Срок поступления Заявки определяется по дате и времени регистрации конверта с Заявкой в журнале регистрации и по дате к времени,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проставленным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приеме Заявки на копии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Заявок, внеся изменение в Конкурсную документацию.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Заявителя продлевается с учетом измененной окончательной даты.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если по истечении срока приема Заявок подано менее двух Заявок,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Концедект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объявляет Конкурс несостоявшимся по решению, принимаемому на следующий день после истечения этого Срока.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Заявки,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Заявки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поступления таковой Заявки по почте конверт с Заявкой не вскрывается и возвращается представившему ее Заявителю с уведомлением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7.2.5. Изменения в Заявках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вправе изменить или отозвать Заявку на участие в Конкурсе в любое время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Такое изменение или уведомление об отзыве действительно, если оно поступило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Заявку на участие в Конкурсе должно быть подготовлено, запечатано, маркировано и доставлено.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Заявки после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Порядок вскрытия конвертов, содержащих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Вскрытие конвертов с Заявками будет произведено Конкурсной комиссией в порядке, установленном ст. 28 Федерального закона «О концессионных соглашениях». Заявители (их полномочные представители) могут присутствовать на процедуре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Заявками, которые поданы до истечения установленного срока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первую очередь вскрываются конверты с пометкой «ИЗМЕНЕНИЕ». Те конверты с Заявками, отзыв которых осуществлен Заявителями в соответствии с пунктом 7 статьи 27 Федерального закона «О концессионных соглашениях»,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вскрываться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рассматриваться не будут.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вскрытии каждого конверта с Заявкой объявляются присутствующим и заносятся в протокол о вскрытии конвертов с Заявками: наименование и место нахождения (почтовый адрес) каждого Заявителя,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Заявкой которого вскрывается.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Рассмотрение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7.4.1. Порядок рассмотрения Заявок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комиссия рассматривает Заявки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Заявки требованиям, содержащимся в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Заявителя требованиям, содержащимся в Конкурсной документации. При этом Конкурсная комиссия вправе потребовать от Заявителя разъяснения положений Заявки, а также документов и материалов, подтверждающих его соответствие указанным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Запрос Конкурсной комиссии к Заявителю о представлении разъяснений положений Заявки направляется по адресу, указанному в Заявке или по электронным средствам связи.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Запрос Конкурсной комиссии к Заявителю о представлении разъяснений положений Заявки должен содержать: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суть запрашиваемых разъяснений;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сроки и адрес представления Заявителем разъяснений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обязан представить в ответ на запрос Конкурсной комиссии письменные разъяснения положений Заявки в сроки и по адресу, указанным в запросе Конкурсной комиссии.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Заявок Конкурсная комиссия может принять во внимание мнение Экспертов.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Заявок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допуске Заявителя к участию в Конкурсе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об отказе в допуске такого Заявителя к участию в Конкурсе, если: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 Заявитель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 Заявка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представленные   Заявителем  документы   и   материалы  неполны   и/или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недостоверны.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рассмотрении поданных Заявок Конкурсная комиссия вправе проверять достоверность сведений, указанных в Заявке.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Заявок Конкурсная комиссия оформляет протокол проведения предварительного отбора Участников Конкурса, включающий в себя наименования Заявителей, прошедших предварительный отбор Участников Конкурса и допущенных к участию в Конкурсе, а также наименования Заявителей, не прошедших предварительного отбора Участников Конкурса и не допущенных к участию в Конкурсе, с обоснованием принятого Конкурсной комиссией решения по каждому таковому Заявителю.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Заявитель получает статус Заявителя, прошедшего предварительный отбор, после подписания членами Конкурсной комиссии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протокола проведения предварительного отбора Участников 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сведений о допуске данного Заявителя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7.4.2. Уведомление Заявителям о результатах предварительного отбора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комиссия в течение срока, установленного Графиком проведения настоящего Конкурса, направляет Заявителям, прошедшим предварительный отбор, уведомление с предложением представить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 Конкурс среди Заявителей, прошедших предварительный отбор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8.1. Открытые консультации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с Участниками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проведения предварительного отбора Участников Конкурса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будут проведены открытые совместные консультации с Участниками Конкурса, прошедшими предварительный отбор, для предоставления разъяснений и получения предложений и замечаний в отношении условий и структуры проекта Концес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 момента получения приглашения принять участие в Конкурсе Заявители, прошедшие предварительный отбор, могут направить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письменной форме свои предложения и замечания в отношении условий и структуры Концессионного соглашения и проекта Договора аренды земельных участков.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Поступившие таким образом от Заявителей прошедших предварительный отбор, предложения и замечания по проекту Концессионного соглашения будут рассмотрены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включены в перечень вопросов, обсуждаемых на открытых консультациях. При этом источник поступления запроса, предложения либо замечания не будет оглашаться присутствующим на открытых консультациях.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Предварительное направление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предложения либо замечания по проекту К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онцессионного соглашении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письменное форме не лишает права Заявителя, прошедшего предварительный отбор, на открытых консультациях огласить новые предложения либо замечания, либо просьбу о разъяснении проекта Кон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цессионного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 итогам открытых консультаций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быть выпущено изменение положений Конкурсной документации и установление окончательных условий проекта Концессионного соглашения и проекта Договора аренды земельных участков, в порядке внесения изменений в Конкурсную документацию, установленном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8.2.Документы в материалы, составляющие Конкурсное предложение: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Подтверждение Участника Конкурса того, что все документы и сведения, включенные им в состав Конкурсного предложения, остались без изменения либо, если изменения произошли, что такие изменения улучшают ранее направленные положения Заявки на участие в Конкурсе. Такие изменения должны быть включены в состав данного Раздела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Оригинал рекомендуемой формы Конкурсное предложение – приложение 4 к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может подать только одно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8.3. Оформление и подписание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8.3.1. Правила оформления и подписания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Требуемый состав документов и материалов, которые Участник должен включить в Конкурсное предложение, определен в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Конкурсное предложение представляется на русском языке в письменной форме в 2 экземплярах. При этом один экземпляр - оригинал, сформированный, оформленный и подписанный Участником Конкурса согласно требованиям к экземпляру - оригиналу Конкурсного предложения, установленным в настоящей Конкурсной документации. Второй экземпляр - копия Конкурсного предложения, которая должна соответствовать оригиналу по составу документов и материалов. При этом каждая страница экземпляра Конкурсного предложения должна быть удостоверена подписью полномочного представителя Участника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документы, входящие в оригинал Конкурсного предложения,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при ее наличии). При этом документы, для которых приложениями к Конкурсной документации установлены рекомендуемые формы, могут быть составлены в соответствии с этими формами. Участник Конкурса может использовать иные формы представления требуемой информации, но их содержание должно соответствовать содержательной части рекомендуемых форм заполнения Конкурсной документации. Все формы должны быть подписаны Участником Конкурса и заверены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Документы экземпляра - оригинала Конкурсного предложения предоставляются в оригинале, либо в установленных Конкурсной документацией случаях - в заверенных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надлежащим образом копиях. При этом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оставляют за собой право проверить достоверность материалов, представленных согласно требованиям Конкурсной документации в виде заверенных Участником Конкурса копиях.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Использование факсимиле недопустимо, в противном случае такие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экземпляра-оригинала Конкурсного предложения, предоставленный с нарушением данных требований, не будет иметь юридической силы, Участнику Конкурса, представившему таковую Заявку на участие в Конкурсе,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страницы экземпляра - оригинала Конкурсного предложения должны быть пронумерованы и четко помечены надписью «ОРИГИНАЛ». Все страницы экземпляра-копии Конкурсного предложения четко помечается надписью «КОПИЯ».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Документы, включенные в оригинал Конкурсного предложения в соответствии с Конкурсной документацией, представляются в прошитом, скрепленном печатью (при ее наличии) и подписью полномочного представителя Участника Конкурса виде с указанием на обороте последнего листа Конкурсного предложения количества страниц.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Экземпляр копии Конкурсного предложения брошюруется отдельно. Экземпляр копии должен соответствовать по объему и содержанию документов оригиналу Конкурсного предложения. При этом все разделы Конкурсного предложения в соответствии с Конкурсной документацией, прошиваются, скрепляются печатью (при ее наличии) и подписью Участника Конкурса (или его полномочного представителя)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Конкурсному предложению обязательно прилагается удостоверенная подписью Участника Конкурса (или его уполномоченного представителя) опись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8.3.2. Опечатывание и маркировка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подает Конкурсное предложение на участие в Конкурсе в письменной форме в отдельном запечатанном конверте, внутри которого содержатся экземпляры Конкурсного предложения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 конверту обязательно прилагается два экземпляра описи документов и материалов Конкурсного предложения, оформленных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конверте должно быть указало: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предмета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слова «Конкурсное предложение»;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и адрес Участника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адрес для подачи Конкурсных предложений в соответствии с указаниями п. 5.2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Участника Конкурса и пропечатан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приеме конверта с Конкурсным предложением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Участников Конкурса,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 Порядок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8.4.1. Срок и место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Прием Конкурсных предложений Участников Конкурса осуществляется в порядке, установленном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предложений, согласно Графику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Конкурсного предложения Участник Конкурса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- запечатанный конверт, содержащий оригинал и копию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два экземпляра (оригинал и копия) описи документов и материалов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времени, проставленном при его приеме на копии описи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Конкурсных предложений, внеся изменение в Конкурсную документацию в соответствии с Конкурсной документацией.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Участника Конкурса продлевается с учетом измененных сроков.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возвращает Участнику Конкурса сумму внесенного им Задатка в течение пяти рабочих дней со дня принятия такого решения.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8.4.2. Конкурсные предложения,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Конкурсные предложения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поступления такового Конкурсного предложения по почте, конверт с Конкурсным предложением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делается отметка об отказе в принятии Конкурсного предложения, по адресу Участника Конкурса, указанному на конверте.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8.4.3. Изменения в Конкурсных предложениях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изменить или отозвать свое Конкурсное предложение в любое время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Такое изменение или уведомление об отзыве действительно, если оно поступило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Конкурсное предложение должно быть подготовлено, запечатано, маркировано и доставлено в соответствии с пунктами 8.3.1 и 8.3.2 Конкурсной документации.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Регистрация изменений и уведомлений об отзыве Конкурсного предложения производится в том же порядке, что и регистрация Конкурсного предложения в соответствии с п. 8.4.1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Конкурсные предложения после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8.5. Порядок вскрытия конвертов, содержащих Конкурсные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Дата, время и адрес, по которому будет осуществляться вскрытие конвертов с Конкурсными предложениями, определены в п.5.2 настоящей Конкурсной документации.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Конкурсными предложениями производится Конкурсной комиссией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Конкурсная комиссия - коллегиальный орган, специально созданный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для осуществления процедур согласно Регламенту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Конкурсными предложениями, которые поданы до истечения срока представления Конкурсных предложений, указанного в Графике проведения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наименование и место нахождения (почтовый адрес) каждого Участника Конкурса,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Конкурсным предложением которого вскрывается;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значения, содержащихся в Конкурсном предложении условий, в соответствии с критериями Конкурса, установленными в п. 4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8.6. Рассмотрение и оценка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8.6.1. Критерии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качестве критериев конкурса устанавливаются следующие показатели: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Начальное значение критерия 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Требования к изменению начального 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8.6.2. Порядок рассмотрения и оценки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Рассмотрение и оценка Конкурсной комиссией представленных Конкурсных предложений производится с целью определения Победителя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и оценке Конкурсных заявок Конкурсная комиссия может привлекать независимых Экспертов, которые осуществляют экспертизу представленных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комиссия рассматривает Конкурсные предложения на соответствие Конкурсных предложений критериям конкурса, установленным в пункте 8.6.1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Конкурсной документации, и проводит сравнение содержащихся в Конкурсных предложениях условий.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Конкурсных предложений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соответствии Конкурсного предложения критериям конкурса, установленным в пункте 8.6.1 Конкурсной документации,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несоответствии Конкурсного предложения критериям конкурса, установленным в пункте 8.6.1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Решение о несоответствии Конкурсного предложения критериям конкурса принимается Конкурсной комиссией в случае, если условие, содержащееся в Конкурсном предложении, не соответствует установленным в пункте 8.6.1 Конкурсной документации параметрам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Оценка Конкурсных предложений, в отношении которых принято решение об их соответствии критериям Конкурса, установленными в пункте 8.6.1 Конкурсной документации, осуществляется Конкурсной комиссией в следующем порядке: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значения, содержащегося в Конкурсном предложении, к разности начального значения рассматриваемого критерия и наименьшего 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и. таким образом, определяется суммарный результат (баял)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Математически указанные процедуры описываются нижеприведенной формулой. Для каждого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i-ro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Конкурсного предложения вычисляется балл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 –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Е1-Е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</w:t>
      </w: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=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--------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+-----------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 +---------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КЗ +  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 + ----------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К5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Al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-Амин.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 –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         Е1 -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Емакс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Где: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особо аварийных участков объекта концессионного соглашения» - 12 месяцев;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 аварийных участков объекта концессионного соглашения» - 24 месяца;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критерии «Срок реконструкции плановых участков объекта концессионного соглашения»- 24 месяца;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D1 - начальное значение критерия «Размер концессионной платы в год (в первый и второй годы с даты подписания концессионного соглашения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)» - ;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начальное значение критерия «Размер концессионной платы в год (в третий год и последующие с даты подписания концессионного соглашения)» - 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особо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Bi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плановых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первый и второй годы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третий год и последующие с даты подписания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Амин - минимальный из всех Конкурсных предложений Срок реконструкции особо аварийных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 аварийных участков объекта концессионного соглашения в месяцах,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плановых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первый и второй годы с даты подписания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Емакс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третий год и последующие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установленным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пунктом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8.6.1 Конкурсной документации,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 Определение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8.7.1. Порядок определения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п. 8.6.2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Наивысший рейтинг (первое места) присваивается Конкурсному предложению, получившему в результате оценки наивысший суммарный балл, т.е. содержащему наилучшие условия из всех условий, предложенных в оцениваемых Конкурсных предложениях.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Далее остальные Конкурсные предложения ранжируются Конкурсной комиссией по убыванию суммарного результата по каждому Конкурсному предложению. Каждому из оцениваемых Конкурсных предложений Конкурсной комиссией будет присвоен свой рейтинг (место в порядке).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если два и более Конкурсных предложения содержат равные наилучшие условия (одинаковый рейтинг).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и оценки Конкурсных предложений Конкурсная комиссия оформляет протокол рассмотрения и оценки Конкурсных предложений, который включает;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критерии Конкурса, установленные в пункте 8.6.1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условия, содержащиеся в Конкурсных предложениях;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результаты рассмотрения Конкурсных предложений с указанием Конкурсных предложений, в отношении которых принято решение об их несоответствии критериям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 результаты оценки Конкурсных  предложений: суммарный результат и рейтинг каждого оцененного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5) наименование и место нахождения Победителя Конкурса, обоснование принятого Конкурсной комиссией решения о признании участника Конкурса Победителем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подписания членами Конкурсной комиссии протокола рассмотрения и оценки Конкурсных предложений в течение срока, установленного Графиком проведения Конкурса, подписывается протокол о результатах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 о результатах Конкурса включает: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решение о заключении Концессионного соглашения с указанием вида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сообщение о проведении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Конкурсная документация и внесенные в нее изменения;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запросы участников Конкурса о разъяснении положений Конкурсной документации и соответствующие разъяснения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или Конкурсной комиссии;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5) протокол вскрытия конвертов с Заявками на участие в Конкурсе;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6) оригиналы Заявок на участие в Конкурсе, представленные в Конкурсную комиссию;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7) протокол проведения предварительного отбора Участников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8) перечень Участников Конкурса, которым были направлены уведомления с предложением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представить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Конкурсные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протокол вскрытия конвертов с Конкурсными предложениями;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10) протокол рассмотрения и оценки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8.7.2.Уведомление Участников Конкурса о результатах проведения Конкурса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В течение срока, установленного Графиком проведения Конкурса, всем Участникам Конкурса будет направлено уведомление о результатах Конкурса; уведомление может быть направлено в электронной форме.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срока, установленного Графиком проведения Конкурса,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опубликовано в газете «Сельские новости и на сайте Правительства РФ.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9.1.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Концессионное соглашение заключается с Победителем Конкурса, определенным в порядке, установленном п.8.7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предложение, 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признается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признания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содержащимися в представленном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9.2. Порядок заключения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по результатам Конкурса заключается в порядке, предусмотренном в статье 36 Федерального закона «О концессионных соглашениях». При этом: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после определения Победителя конкурса Концессионное соглашение должно быть подписано сторонами не позднее чем через 90 {девяносто) рабочих дней со дня подписания протокола о результатах проведения Конкурса.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а также проект Концессионного соглашения, соответствующий проекту Концессионного соглашения, который приложен к настоящей Конкурсной документации, и представленному Победителем Конкурса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лучшие условия, следующие после условий, предложенных Победителем Конкурса.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который приложен к нестоящей Конкурсной документации, и представленному таким Участником Конкурса Конкурсному предложению. (Победителю Конкурса, отказавшемуся или уклонившемуся от подписания 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установленный срок Концессионного соглашения, внесенный им Задаток не возвращается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».)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Концессионное соглашение должно быть подписано не позднее чем через 90 (девяносто) рабочих дней со дня направления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проекта Концессионного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принятия указанного решения о заключении Концессионного соглашения не позднее чем через 5 (пять) рабочих дней со дня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об объявлении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Участнику Конкурса, которому предлагается заключить указанное соглашение, проект Концессионного соглашения, соответствующий проекту Концессионного соглашения, который приложен к настоящей Конкурсной документации, и представленному таким Участником Конкурса Конкурсному предложению.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этом случае Концессионное соглашение должно быть подписано не позднее чем через 90 (девяносто) рабочих дней со дня направления указанному Участнику Конкурса проекта Концессионного соглашения.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соглашение, заключенное по результатам Конкурса, должно соответствовать проекту Концессионного соглашения, который приложен к настоящей Конкурсной документации, и содержанию Конкурсного предложения Участника конкурса, с которым заключается Концессионное соглашение. При этом в подписываемое Концессионное соглашение могут быть включены дополнительные и уточняющие условия, не противоречащие указанным выше документам.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считается заключенным и вступает в силу с момента его подписания сторонами.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9.3.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отказаться от </w:t>
      </w:r>
      <w:proofErr w:type="gram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заключении</w:t>
      </w:r>
      <w:proofErr w:type="gram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После определения Победителя Конкурса в срок, предусмотренный для подписания Концессионного соглашения, а также после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 заключении Концессионного соглашения с единственным Участником Конкурса, представившим Конкурсное предложение, соответствующее критериям Конкурса,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с Победителем Конкурса, а также от заключения Концессионного соглашения с единственным Участником Конкурса, представившим Конкурсное предложение, в случае установления факта: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проведения в отношении Победителя Конкурса или единственного Участника Конкурса, представившего Конкурсное предложение, процедуры ликвидации или проведения в его отношении процедуры 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приостановления деятельности Победителя Конкурса или единственного Участника Конкурса, представившего Конкурсное предложение, судом или уполномоченными государственными органами в связи с нарушением законодательства;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представления Победителем Конкурса или единственным Участником Конкурса, представившим Конкурсное предложение, заведомо ложных сведений, содержащихся в документах, предусмотренных Конкурсной документацией при проведении предварительного отбора и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я указанных случаях путем направления Победителю Конкурса, а также единственному Участнику Конкурса уведомления об отказе от заключения Концессионного соглашения в любое время в течение срока, предусмотренного для заключения Концессионного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9.4. Возврат Заявок на участие в Конкурсе и Конкурсных предложений Заявителям и Участникам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процедуры вскрытия конвертов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Заявками на участие в Конкурсе все поступившие Заявки на участие в Конкурсе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Заявителям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процедуры вскрытия конвертов с Конкурсными предложениями все поступившие Конкурсные предложения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Участникам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9.5. Права Заявителя - Участника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Законодательное регулирование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Отношения, возникающие между Претендентами, Заявителями, Участниками Конкурса, Концессионером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а также Конкурсной комиссией регулируются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Право на обжалование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Участники имеют право на обжалование незаконного решения или действий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(Конкурсной комиссии)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0731B0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</w:t>
      </w:r>
      <w:r w:rsidR="00A336E5"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открытому конкурсу на право заключения Концессионного соглашения в отношении сист</w:t>
      </w:r>
      <w:r w:rsidR="001C6FF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емы водоснабжения и водоотведения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0731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Бланк заявителя (представителя Заявителя)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58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представляет заявку на участие в конкурсе на право заключения Концессионного соглашения в отношении системы водоснабжения и водоотведени</w:t>
      </w:r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gram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расногорский</w:t>
      </w:r>
      <w:proofErr w:type="spell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2-х экземпляров {оригинал и копия), каждый экземпляр на _________ стр.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 обязательное исполнение условий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достоверность и полноту всей информации и документации,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 Заявки,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процедур ликвидации или банкротства в отношении Заявителя;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уплату Заявителем всех причитающихся в соответствии с законодательством РФ налогов и сборов, за исключением добросовестно оспариваемых налогов и сборов.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(ФИО  должность)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                                                 (подпись)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открытому конкурсу на право заключения Концессионного соглашения в отношении системы водоснабжения и водоотведени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я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ЗАПОЛНЕНИЯ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Бланк Участника Конкурса (представителя Участника Конкурса)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(наименование, юридический адрес, тел/факс Участника Конкурса) представляет Конкурсное предложение по открытому конкурсу на право заключения Концессионного соглашения в отношении системы водоснабжения и водоотведения, комплекса очистных сооружений в </w:t>
      </w:r>
      <w:r w:rsidR="000731B0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2-х экземпляров (оригинал и копия), каждый экземпляр на __________ стр.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3F0AA5">
        <w:rPr>
          <w:rFonts w:ascii="Times New Roman" w:eastAsia="Times New Roman" w:hAnsi="Times New Roman" w:cs="Arial"/>
          <w:sz w:val="24"/>
          <w:szCs w:val="24"/>
          <w:lang w:eastAsia="ru-RU"/>
        </w:rPr>
        <w:t>Конкурсное предложение подается от (наименование, юридический адрес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 тел/факс Участника Конкурса), прошедшего предварительный отбор согласно уведомлению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___________________№_______.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Участника Конкурса) подтверждает обязательное исполнение условий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 юридический адрес, тел/факс Участника Конкурса) выражает намерение участвовать в конкурсе на условиях, установленных в Конкурсной документации и в случае признания Победителем, заключить и исполнить Концессионное соглашение в отношении системы водоснабжения и водоотведени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я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Настоящим (наименование юридический адрес, тел/факс Участника Конкурса) обязуется в случае объявления Победителем Конкурса подписать Концессионное соглашение с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положениями Конкурсной документации и на условиях, установленных в Конкурсном предложении Победителя Конкурса, в срок не позднее 90 (девяносто) рабочих дней со дня подписания Конкурсной комиссией протокола о результатах проведения Конкурса.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Настоящим (наименование юридический адрес, тел/факс Участника Конкурса) выражает согласие сохранить свои обязательства по подписанию Концессионного соглашения в случае, если условия (наименование юридический адрес, тел/факс Участника Конкурса) не будут признаны лучшими. Но по решению Конкурсной комиссии будет присуждено следующее за Победителем место, а также в случае, если решение о заключении с (наименование, юридический адрес,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E-mail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тел/факс Участника Конкурса) Концессионного соглашения будет принято в связи с объявлением Конкурса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(Ф И.О, должность)                                      (подпись)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Pr="00A336E5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КОНКУРСНОЕ ПРЕДЛОЖЕНИЕ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407"/>
        <w:gridCol w:w="198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Значения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Размер концессионной платы в 11 месяцев с даты подписания концессионного соглашения)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(подпись, должность, ФИО)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ind w:left="54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3F0AA5" w:rsidRDefault="003F0AA5" w:rsidP="00A336E5">
      <w:pPr>
        <w:shd w:val="clear" w:color="auto" w:fill="FFFFFF"/>
        <w:spacing w:after="225" w:line="312" w:lineRule="auto"/>
        <w:ind w:left="54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F0AA5" w:rsidRPr="00A336E5" w:rsidRDefault="003F0AA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lastRenderedPageBreak/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к открытому конкурсу на право заключения Концессионного соглашения в отношении системы водоснабжения и водоотведени</w:t>
      </w:r>
      <w:r w:rsidR="003F0AA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я</w:t>
      </w: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в</w:t>
      </w:r>
      <w:r w:rsidR="003F0AA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 </w:t>
      </w: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</w:t>
      </w:r>
      <w:r w:rsidR="009420C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</w:t>
      </w:r>
      <w:r w:rsidR="003F0AA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МО </w:t>
      </w:r>
      <w:r w:rsidR="009420C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ПРОЕКТ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КОНЦЕССИОННОГО СОГЛАШЕНИЯ</w:t>
      </w:r>
    </w:p>
    <w:p w:rsidR="00A336E5" w:rsidRPr="00A336E5" w:rsidRDefault="00A336E5" w:rsidP="003F0AA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отношении системы водоснабжения и водоотведения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="003F0AA5">
        <w:rPr>
          <w:rFonts w:ascii="Georgia" w:eastAsia="Times New Roman" w:hAnsi="Georgia" w:cs="Arial"/>
          <w:color w:val="304855"/>
          <w:sz w:val="18"/>
          <w:szCs w:val="18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приложениями.</w:t>
      </w:r>
    </w:p>
    <w:p w:rsidR="00A336E5" w:rsidRPr="003F0AA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9420C4" w:rsidP="00A336E5">
      <w:pPr>
        <w:shd w:val="clear" w:color="auto" w:fill="FFFFFF"/>
        <w:spacing w:after="225" w:line="312" w:lineRule="auto"/>
        <w:ind w:firstLine="900"/>
        <w:rPr>
          <w:rFonts w:ascii="Georgia" w:eastAsia="Times New Roman" w:hAnsi="Georgia" w:cs="Arial"/>
          <w:sz w:val="18"/>
          <w:szCs w:val="18"/>
          <w:lang w:eastAsia="ru-RU"/>
        </w:rPr>
      </w:pPr>
      <w:r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>Пгт.Красногорский</w:t>
      </w:r>
      <w:r w:rsidR="00A336E5"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                                                              </w:t>
      </w:r>
      <w:r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                       </w:t>
      </w:r>
      <w:r w:rsidR="00A336E5"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Дата заключения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3F0AA5" w:rsidRDefault="009420C4" w:rsidP="00A336E5">
      <w:pPr>
        <w:shd w:val="clear" w:color="auto" w:fill="FFFFFF"/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«Городское поселение Красногорский»</w:t>
      </w:r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____________________, действующего на основании Устава, именуемое в дальнейшем </w:t>
      </w:r>
      <w:proofErr w:type="spellStart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одной стороны и ____________в лице _______________, действующего на основании _______, именуемое в дальнейшем Концессионер, с другой стороны, именуемые в дальнейшем Сторонами, в соответствии с протоколом конкурсной комиссии по проведению конкурса на право заключения концессионного соглашения  о результатах проведения конкурса  от _________ 20__ года заключили настоящее соглашение</w:t>
      </w:r>
      <w:proofErr w:type="gramEnd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нижеследующем: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I. Предмет Соглашения</w:t>
      </w:r>
      <w:bookmarkEnd w:id="0"/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</w:t>
      </w:r>
      <w:r w:rsidRPr="00505757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t xml:space="preserve">    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Концессионер обязуется за счет собственных средств реконструировать имущество, состав и описание которого приведены в  </w:t>
      </w:r>
      <w:hyperlink r:id="rId5" w:anchor="sub_1200#sub_1200" w:history="1">
        <w:r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разделе II</w:t>
        </w:r>
      </w:hyperlink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настоящего Соглашения (далее - объект Соглашения), осуществлять </w:t>
      </w:r>
      <w:bookmarkEnd w:id="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добычу, передачу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распределение холодной (питьевой) воды, ведение работ по экплуатации и исполнению технологических функций системы водоотведения и водоснабжения </w:t>
      </w:r>
      <w:r w:rsidR="009420C4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</w:t>
      </w:r>
      <w:r w:rsidRPr="003F0AA5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t xml:space="preserve">    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 обязуется  предоставить Концессионеру  на  срок,  установленный  настоящим Соглашением, права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владения и пользования объектом Соглашения для  осуществления  указанной деятельности.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II. Объект Соглашения</w:t>
      </w:r>
      <w:bookmarkEnd w:id="2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0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2.1. Объектом Соглашения является </w:t>
      </w:r>
      <w:bookmarkEnd w:id="3"/>
      <w:r w:rsidR="009420C4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комплекс объектов водоснабжения и водоот</w:t>
      </w:r>
      <w:r w:rsidR="009420C4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ведения, МО «Городское поселение</w:t>
      </w:r>
      <w:r w:rsidR="009420C4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предназначенный для осуществления  деятельности,  указанной  в  </w:t>
      </w:r>
      <w:hyperlink r:id="rId6" w:anchor="sub_1001#sub_1001" w:history="1">
        <w:r w:rsidRPr="003F0AA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Pr="003F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настоящего Соглашения, объекты 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которого подлежат  реконструкции.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0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2.2.</w:t>
      </w:r>
      <w:bookmarkEnd w:id="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гарантирует,   что  объект  Соглашения передается Концессионеру свободным от прав третьих  лиц  и  иных   ограничений прав собственности Концедента на указанный объект.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0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2.3. </w:t>
      </w:r>
      <w:bookmarkEnd w:id="5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обязуется передать Концессионеру, а  Концессионер обязуется принять  комплекс объектов водоснабжения и водоотведения </w:t>
      </w:r>
      <w:r w:rsidR="00F27830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 «Городское поселение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также права владения  и  пользования  указанным  объектом  не  позднее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 календарных дней с даты подписания настоящего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24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Передача Концедентом Концессионеру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 </w:t>
      </w:r>
      <w:bookmarkEnd w:id="6"/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объектов недвижимого имущества, входящего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объекта Соглашения или в состав иного имущества, осуществляется по акту приема – передачи, подписываемому  Сторонами  (приложение   N1 к  настоящему Соглашению).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Обязанность Концедента по передаче  объекта Соглашения, считается исполненной после принятия объекта Концессионером и подписания Сторонами акта приема – передачи.</w:t>
      </w:r>
    </w:p>
    <w:p w:rsidR="00A336E5" w:rsidRPr="00505757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Концедент передает  Концессионеру  по  перечню  согласно  приложению N 3 к настоящему Соглашению документы,  относящиеся  к  передаваемому объекту недвижимого имущества, входящего в состав объекта   Соглашения,  необходимые  для  исполнения  настоящего  Соглашения, одновременно с передачей соответствующего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объекта.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20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2.4. </w:t>
      </w:r>
      <w:bookmarkStart w:id="8" w:name="sub_1208"/>
      <w:bookmarkEnd w:id="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и описании объекта Соглашения, в том числе о технико-экономических показателях,  техническом  состоянии, сро</w:t>
      </w:r>
      <w:r w:rsidR="00BA2913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 службы, </w:t>
      </w: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передаваемого объекта Соглашения  приведены  в  приложении  N 1. </w:t>
      </w:r>
      <w:bookmarkEnd w:id="8"/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 Стороны обязуются осуществить действия, необходимые для государственной регистрации права собственности Концедента на объект соглашения, а также прав Концессионера на временное владение и пользование объектом Соглашения недвижимого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имущества в виде объектов, используемых для осуществления</w:t>
      </w:r>
      <w:r w:rsidR="00BA2913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водоснабжения и водоотведения МО «Гороское поселение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2.6. Риск случайной гибели или случайного повреждения объекта Соглашения несет Концессионер в период с момента подписания акта приема-передачи  по окончании  срока действия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III. Реконструкция  и модернизация объекта Соглашения</w:t>
      </w:r>
      <w:bookmarkEnd w:id="9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31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3.1. Концессионер обязан </w:t>
      </w:r>
      <w:bookmarkEnd w:id="10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реконструировать объекты Соглашения, в соответствии  с  техническим заданием в срок, указанный в пункте 8.2 настоящего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315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3.2. Концессионер   вправе   привлекать   к   выполнению   работ   по</w:t>
      </w:r>
      <w:bookmarkEnd w:id="1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реконструкции  объекта Соглашения третьих лиц, за действия которых он отвечает  как  за свои собственные.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31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3.3.  Концессионер обязан</w:t>
      </w:r>
      <w:bookmarkEnd w:id="12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разработать и согласовать с Концедентом проектную документацию, необходимую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 создания и реконструкции объекта Соглашения, в течение 3-х месяцев с момента подписания настоящего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Проектная   документация   должна    соответствовать    требованиям, предъявляемым к объекту Соглашения в соответствии с решением  Концедента о заключении настоящего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31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3.4. Концедент обязуется обеспечить Концессионеру необходимые условия</w:t>
      </w:r>
      <w:bookmarkEnd w:id="1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 выполнения работ по  созданию и реконструкции объекта Соглашения, в том числе принять необходимые меры по  обеспечению свободного доступа Концессионера  и  уполномоченных  им  лиц  к  объекту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14" w:name="sub_1318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3.5. Концедент  обязуется  оказывать  Концессионеру  содействие при</w:t>
      </w:r>
      <w:bookmarkEnd w:id="1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выполнении работ по созданию и  реконструкции объекта Соглашения путем осуществления следующих действий: содействие при подготовке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пакета документов для подачи  в уполномоченные органы для включения объекта Соглашения в программы реконструкции и развития объектов водоснабжения и водоотведения .</w:t>
      </w:r>
    </w:p>
    <w:p w:rsidR="00BA2913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321"/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3.6. 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  обнаружении   Концессионером   несоответствия    проектной</w:t>
      </w:r>
      <w:bookmarkEnd w:id="15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документации   условиям,   установленным    настоящим    Соглашением, требованиям технических регламентов и иных  нормативных  правовых  актов Российской Федерации Концессионер обязуется немедленно  предупредить  об этом Концедента и на основании решения Концедента  до  момента  внесения необходимых изменений в проектную документацию приостановить  работу  по созданию и реконструкции  объекта Соглашения.</w:t>
      </w:r>
    </w:p>
    <w:p w:rsidR="00BA2913" w:rsidRPr="003F0AA5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При обнаружении несоответствия проектной  документации  условиям, установленным  настоящим  Соглашением,  в  случае  разработки  проектной документации Концессионером, Концессионер несет ответственность перед  Концедентом в порядке и размерах, указанных в настоящем Соглашении.  </w:t>
      </w:r>
      <w:bookmarkStart w:id="16" w:name="sub_1322"/>
    </w:p>
    <w:p w:rsidR="00A336E5" w:rsidRPr="003F0AA5" w:rsidRDefault="00BA2913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3.7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При   обнаружении   Концессионером   независящих    от    Сторон</w:t>
      </w:r>
      <w:bookmarkEnd w:id="16"/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обстоятельств, делающих невозможным  создание, реконструкцию  и  ввод  в  эксплуатацию  объекта  Соглашения  в  сроки,   установленные настоящим  Соглашением,  и  (или) использование   (эксплуатацию) объекта Соглашения, Концессионер обязуется немедленно  уведомить   Концедента об указанных  обстоятельствах  в  целях  согласования  дальнейших  действий Сторон по исполнению настоящего Соглашения.</w:t>
      </w:r>
    </w:p>
    <w:p w:rsidR="00A336E5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32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3.8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Завершение Концессионером работ по созданию и  </w:t>
      </w:r>
      <w:bookmarkEnd w:id="17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реконструкции  объекта Соглашения оформляется  подписываемым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Сторонами   документом об исполнении Концессионером своих обязательств по созданию и реконструкции  объекта Соглашения.</w:t>
      </w:r>
    </w:p>
    <w:p w:rsidR="00A336E5" w:rsidRPr="00505757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500"/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 w:eastAsia="ru-RU"/>
        </w:rPr>
        <w:t>I</w:t>
      </w:r>
      <w:r w:rsidR="00A336E5"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V. Владение, пользование и распоряжение объектами имущества,</w:t>
      </w:r>
      <w:bookmarkEnd w:id="18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предоставляемыми Концессионеру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53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</w:t>
      </w:r>
      <w:bookmarkStart w:id="20" w:name="sub_1537"/>
      <w:bookmarkEnd w:id="19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Концессионер      обязан     использовать      (эксплуатировать) имущество, входящее в состав объекта  Соглашения, в установленном настоящим  Соглашением  порядке  в  целях  осуществления деятельности, указанной в </w:t>
      </w:r>
      <w:hyperlink r:id="rId7" w:anchor="sub_1101#sub_1101" w:history="1">
        <w:r w:rsidR="00A336E5"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 настоящего Соглашения.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 </w:t>
      </w:r>
      <w:bookmarkEnd w:id="20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Концессионер обязан поддерживать объект Соглашения  в  исправном состоянии, производить за свой счет текущий и капитальный ремонт,  нести расходы на содержание объекта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21" w:name="sub_1541"/>
      <w:r w:rsid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505757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Передача  Концессионером в залог или отчуждение объекта Соглашения или  объекта, входящего в состав объекта Соглашения не допускается.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54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505757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2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Продукция  и  доходы,  полученные  Концессионером  в  результате осуществления   деятельности   по   настоящему  Соглашению, являются собственностью   Концессионера.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54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4</w:t>
      </w:r>
      <w:r w:rsid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3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имущество, которое создано Концессионером с  согласия </w:t>
      </w:r>
      <w:proofErr w:type="spellStart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осуществлении  деятельности,  предусмотренной  настоящим Соглашением, не относящееся к объекту Соглашения, является собственностью </w:t>
      </w:r>
      <w:proofErr w:type="spellStart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 имущество,  которое   создано   Концессионером   без согласия 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осуществлении  деятельности,   предусмотренной настоящим Соглашением, не относящееся к объекту Соглашения и не  входящее в состав иного имущества, является собственностью 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Стоимость такого имущества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 не подлежит.</w:t>
      </w:r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54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.6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Start w:id="25" w:name="sub_1051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 имущество,  которое  создано   и   (или)   приобретено</w:t>
      </w:r>
      <w:bookmarkEnd w:id="25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Концессионером при осуществлении деятельности, предусмотренной  настоящим Соглашением,  и  не   входит   в   состав   иного   имущества,   является собственностью 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Концессионера.</w:t>
      </w:r>
      <w:bookmarkEnd w:id="24"/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545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.7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Концессионер обязан учитывать объект Соглашения на своем балансе</w:t>
      </w:r>
      <w:bookmarkEnd w:id="26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отдельно от своего имущества.</w:t>
      </w:r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4.8.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Риск  случайной  гибели  или  случайного   повреждения   объекта Соглашения несет Концессионер в период с подписания акта приема – передачи имущества от Концедента до момента возврата имущества Концеденту.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6E5" w:rsidRPr="00505757" w:rsidRDefault="00BA2913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600"/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</w:t>
      </w:r>
      <w:r w:rsidR="00A336E5"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передачи Концессионером</w:t>
      </w:r>
      <w:bookmarkEnd w:id="27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Концеденту объектов имущества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64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Концессионер обязан  передать  Концеденту,  а  Концедент  обязан</w:t>
      </w:r>
      <w:bookmarkEnd w:id="28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принять объекты, входящие в состав объекта Соглашения  в  срок,  указанный  в  настоящем Соглашении.  Передаваемые  Концессионером   объекты, входящие в состав объекта     Соглашения, должны находиться в состоянии, указанном  в  приложении  N2  к  настоящему Соглашению, быть пригодным для осуществления деятельности,   указанной в </w:t>
      </w:r>
      <w:hyperlink r:id="rId8" w:anchor="sub_1101#sub_1101" w:history="1">
        <w:r w:rsidR="00A336E5"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настоящего Соглашения,  и  не  должен  быть  обременен  правами третьих лиц. 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648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 Передача  Концессионером  Концеденту   объектов,     указанных </w:t>
      </w:r>
      <w:bookmarkEnd w:id="29"/>
      <w:r w:rsidR="00A336E5" w:rsidRPr="0050575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пункте</w:t>
      </w:r>
      <w:r w:rsidR="00A336E5" w:rsidRPr="00505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 осуществляется  по акту приема - передачи, подписываемому Сторонами.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649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.3.  Концессионер  передает  Концеденту  документы,  относящиеся к</w:t>
      </w:r>
      <w:bookmarkEnd w:id="30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передаваемым  объектам, входящим в состав объекта Соглашения,   одновременно   с   передачей     этих объектов Концеденту.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65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.4. Концедент вправе отказаться от подписания </w:t>
      </w:r>
      <w:bookmarkEnd w:id="31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акта приема - передачи в случае несоответствия состояния объекта Соглашения характеристикам, указанным в приложении  N2 к  настоящему Соглашению, в случае непригодности для осуществления деятельности,   указанной в </w:t>
      </w:r>
      <w:hyperlink r:id="rId9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 обременения  правами третьих лиц.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Обязанность Концессионера по передаче движимого имущества, входящнго в состав объекта Соглашения,   считается исполненной с момента подписания Сторонами акта приема – передачи.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При уклонении  Концедента  от  подписания  акта приема – передачи обязанность Концессионера  по  передаче объектов,  указанных  в  </w:t>
      </w:r>
      <w:r w:rsidRPr="00A12F2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пункте </w:t>
      </w:r>
      <w:r w:rsidR="00E21C22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считается  исполненной,  если  Концессионер  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652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993A34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 Уклонение одной из Сторон от подписания </w:t>
      </w:r>
      <w:bookmarkEnd w:id="32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акта приема - передачи признается  отказом  этой  Стороны  от   исполнения   ею   обязанностей, установленных </w:t>
      </w:r>
      <w:r w:rsidR="00A336E5" w:rsidRPr="00A12F2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пунктом </w:t>
      </w: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настоящего Соглашения.</w:t>
      </w:r>
    </w:p>
    <w:p w:rsidR="00A336E5" w:rsidRPr="00A12F2D" w:rsidRDefault="00A336E5" w:rsidP="00993A34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993A34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700"/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VI</w:t>
      </w:r>
      <w:r w:rsidR="00A336E5"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осуществления Концессионером деятельности,</w:t>
      </w:r>
      <w:bookmarkEnd w:id="33"/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предусмотренной Соглашением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754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По  настоящему  Соглашению  Концессионер  обязан  на   условиях,</w:t>
      </w:r>
      <w:bookmarkEnd w:id="34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предусмотренных  настоящим   Соглашением,   осуществлять   деятельность, указанную в </w:t>
      </w:r>
      <w:hyperlink r:id="rId10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настоящего Соглашения 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прекращать (не приостанавливать)  эту  деятельность  без  согласия 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  случаев,   установленных   законодательством     Российской Федерации.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755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 </w:t>
      </w:r>
      <w:bookmarkEnd w:id="35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  обязан   осуществлять  деятельность, указанную  в </w:t>
      </w:r>
      <w:hyperlink r:id="rId11" w:anchor="sub_1001#sub_1001" w:history="1">
        <w:r w:rsidR="00A336E5" w:rsidRPr="00A12F2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настоящего Соглашения, со дня подписания акта  приема – передачи объектов, входящих в состав объекта Соглашения и до окончания срока, указанного в пункте 8.6. настоящего Соглашения.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.3. Концессионер  обязан  осуществлять деятельность по (использованию) эксплуатации объекта Соглашения в соответствии с требованиями, установленными законодательством Российской Федерации.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758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.4. </w:t>
      </w:r>
      <w:bookmarkStart w:id="37" w:name="sub_1759"/>
      <w:bookmarkEnd w:id="36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 имеет  право  передавать  с  согласия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 лицам  свои  права  и  обязанности,  предусмотренные   настоящим Соглашением, путем уступки  требования  или  перевода  долга  в  соответствии  с   настоящим Соглашением.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.5. Помимо деятельности, указанной в </w:t>
      </w:r>
      <w:hyperlink r:id="rId12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</w:t>
      </w:r>
      <w:bookmarkEnd w:id="37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Концессионер с использованием объекта Соглашения с согласия Концедента имеет право осуществлять деятельность, предусмотренную Уставом Концессионера.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76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.6.  Концессионер имеет право исполнять настоящее Соглашение, включая</w:t>
      </w:r>
      <w:bookmarkEnd w:id="38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осуществление   деятельности,   предусмотренной   </w:t>
      </w:r>
      <w:hyperlink r:id="rId13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пунктом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  настоящего Соглашения, своими силами и (или) с привлечением других  лиц.  При  этом Концессионер несет ответственность за действия других лиц  как  за  свои собственные.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762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.7. Концессионер обязан при осуществлении деятельности, указанной  в</w:t>
      </w:r>
      <w:bookmarkEnd w:id="39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14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осуществлять реализацию производимых  услуг по  регулируемым  тарифам согласно действующему законодательству.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proofErr w:type="gram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 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 застройщика к принадлежавшим этой организации сетям инженерно – технического  обеспечения в соответствии с предоставленными техническими условиями,  соответствующими  требованиям законодательства Российской Федерации.</w:t>
      </w:r>
      <w:proofErr w:type="gramEnd"/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80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.9.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действия настоящего соглашения имеет право  изменения границ территории обслуживания. Изменение границ территории обслуживания дают сторонам право на пересмотр условий настоящего Соглашения.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Концессионер при осуществлении водоснабжения и водоотведения обязан соблюдать следующие показатели качества: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3290"/>
        <w:gridCol w:w="2119"/>
        <w:gridCol w:w="2324"/>
      </w:tblGrid>
      <w:tr w:rsidR="00A336E5" w:rsidRPr="00A12F2D" w:rsidTr="00A336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снижения качества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уровень снижения качества</w:t>
            </w:r>
          </w:p>
        </w:tc>
      </w:tr>
      <w:tr w:rsidR="00A336E5" w:rsidRPr="00A12F2D" w:rsidTr="00A336E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1.1.Бесперебойное круглосуточное водоснабжение 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Перерывы в водоснабжение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продолжительность перерывов одного абонента не более 8 </w:t>
            </w: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в месяц</w:t>
            </w:r>
          </w:p>
        </w:tc>
      </w:tr>
      <w:tr w:rsidR="00A336E5" w:rsidRPr="00A12F2D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12F2D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 и свойства воды в соответствии с нормативами, установленными органами Госкомсанэпиднадзора РФ и органами местного самоуправления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состава и свойств воды установленным нормативам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12F2D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12F2D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Давление (напор) в точках присоединения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расчетного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12F2D" w:rsidTr="00A336E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1.1.Бесперебойный круглосуточный прием стоков на очистку 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Перерывы в очистке стоков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12F2D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12F2D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Состав и свойства воды в соответствии с нормативами </w:t>
            </w:r>
            <w:proofErr w:type="spell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установленными органами Госкомсанэпиднадзора РФ и органами местного самоуправления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состава и свойств воды установленным нормативам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12F2D" w:rsidTr="00A336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Утечка в системе водоотведения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утечка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F2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F2D">
        <w:rPr>
          <w:rFonts w:ascii="Times New Roman" w:eastAsia="Times New Roman" w:hAnsi="Times New Roman" w:cs="Times New Roman"/>
          <w:bCs/>
          <w:noProof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>.11. Концессионер обязан предоставлять услуги водоснабжения и водоотведения всем юридическим и физическим лицам (абонентам), обратившимся с заявлением о заключении Договора</w:t>
      </w:r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предоставления коммунальных услуг. 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F2D">
        <w:rPr>
          <w:rFonts w:ascii="Times New Roman" w:eastAsia="Times New Roman" w:hAnsi="Times New Roman" w:cs="Times New Roman"/>
          <w:bCs/>
          <w:noProof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>.12.</w:t>
      </w:r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>Концендент</w:t>
      </w:r>
      <w:proofErr w:type="spellEnd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самостоятельно осуществляет </w:t>
      </w:r>
      <w:proofErr w:type="gramStart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работой Концессионера. </w:t>
      </w:r>
    </w:p>
    <w:p w:rsidR="00A336E5" w:rsidRPr="00A12F2D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Концендент</w:t>
      </w:r>
      <w:proofErr w:type="spell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 любое время удостовериться в том, что Концессионер, предоставляет услуги надлежащим образом. В процессе контроля за работой Концессионера </w:t>
      </w:r>
      <w:proofErr w:type="spell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Концендент</w:t>
      </w:r>
      <w:proofErr w:type="spell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следующие параметры качества управления переданным имущественным комплексом:</w:t>
      </w:r>
    </w:p>
    <w:p w:rsidR="00A336E5" w:rsidRPr="00A12F2D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Своевременное, качественное выполнение работ, предусмотренных производственной и инвестиционной программами управления переданным имуществом;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Качество очистки воды. Соответствие параметров качества условиям настоящего                      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Соглашения;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Оперативность ликвидации аварий. Срок начала ликвидации аварийных ситуаций не        должен превышать 3 часа с момента поступления информации об аварии. Сроки ликвидации аварий устанавливаются в соответствии с действующим законодательством РФ;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предъявленных обоснованных претензий по водоотведению - одной на одного абонента в месяц. </w:t>
      </w:r>
    </w:p>
    <w:p w:rsidR="00A336E5" w:rsidRPr="00A12F2D" w:rsidRDefault="00E21C22" w:rsidP="00A336E5">
      <w:pPr>
        <w:widowControl w:val="0"/>
        <w:shd w:val="clear" w:color="auto" w:fill="FFFFFF"/>
        <w:spacing w:before="60"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Деятельность Концессионера осуществляется на основании</w:t>
      </w:r>
      <w:r w:rsidR="00A336E5" w:rsidRPr="00A1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действующих отраслевых норм, правил и других нормативных документов по вопросам эксплуатации и строительства очистных сооружений. 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VII</w:t>
      </w:r>
      <w:r w:rsidR="00A336E5"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Сроки по настоящему Соглашению</w:t>
      </w:r>
      <w:bookmarkEnd w:id="40"/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863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Настоящее  Соглашение  вступает  в  силу со дня  его  подписания</w:t>
      </w:r>
      <w:bookmarkEnd w:id="41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действует в течение 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лет.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реконструкции объекта Соглашения – в течение срока действия Соглашения.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caps/>
          <w:lang w:val="en-US" w:eastAsia="ru-RU"/>
        </w:rPr>
        <w:t>VIII</w:t>
      </w:r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 xml:space="preserve">. Порядок осуществления </w:t>
      </w:r>
      <w:proofErr w:type="gramStart"/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>Концедентом  контроля</w:t>
      </w:r>
      <w:proofErr w:type="gramEnd"/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 xml:space="preserve"> за соблюдением Концессионером  условий настоящего Соглашения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Права    и    обязанности 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осуществляются уполномоченными  им  органами  в  соответствии с законодательством Российской   Федерации,   законодательством  субъектов  Российской Федерации,   нормативными   правовыми   актами   органов  местного самоуправления.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уведомляет  Концессионера  об органах, уполномоченных  осуществлять  от  его имени права и обязанности по настоящему  Соглашению.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осуществляет   </w:t>
      </w:r>
      <w:proofErr w:type="gram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 за</w:t>
      </w:r>
      <w:proofErr w:type="gram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соблюдением Концессионером   условий   настоящего   Соглашения,  в  том  числе обязательств  по  осуществлению деятельности, указанной в пункте 1 настоящего     Соглашения,     обязательств    по    эксплуатации   объекта   Соглашения  в  соответствии  с условиями настоящего Соглашения.</w:t>
      </w:r>
    </w:p>
    <w:p w:rsidR="00A336E5" w:rsidRPr="00A336E5" w:rsidRDefault="00A12F2D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Концессионер    обязан    обеспечить    представителям уполномоченных  органов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осуществляющим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  Концессионером   условий   настоящего   Соглашения, беспрепятственный   доступ   на   объект  Соглашения,  а  также  к документации,  относящейся к осуществлению деятельности, указанной в пункте 1 настоящего Соглашения.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имеет   право  запрашивать  у  Концессионера информацию об исполнении Концессионером обязательств по настоящему Соглашению.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  вправе   вмешиваться   в  осуществление  хозяйственной деятельности Концессионера.</w:t>
      </w:r>
    </w:p>
    <w:p w:rsidR="00A336E5" w:rsidRPr="00A336E5" w:rsidRDefault="00A12F2D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При обнаружении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осуществления контроля  за    деятельностью   Концессионера   нарушений,   которые   могут существенно   повлиять   на   соблюдение   Концессионером  условий настоящего   Соглашения,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сообщить  об  этом Концессионеру  не позднее пяти  календарных  дней  с даты обнаружения указанных нарушений.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bookmarkStart w:id="42" w:name="sub_1120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val="en-US" w:eastAsia="ru-RU"/>
        </w:rPr>
        <w:t>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>X. Ответственность Сторон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 неисполнение или ненадлежащее исполнение обязательств по    настоящему   Соглашению   Стороны   несут   ответственность, предусмотренную законодательством Российской Федерации и настоящим Соглашением.</w:t>
      </w:r>
    </w:p>
    <w:p w:rsidR="00A336E5" w:rsidRPr="00A336E5" w:rsidRDefault="00E21C22" w:rsidP="00A336E5">
      <w:pPr>
        <w:shd w:val="clear" w:color="auto" w:fill="FFFFFF"/>
        <w:tabs>
          <w:tab w:val="left" w:pos="709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Концессионер  несет  ответственность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допущенное при реконструкции и модернизации объекта  Соглашения нарушение  требований, установленных настоящим Соглашением,  требований  технических  регламентов,      проектной документации,   иных   обязательных требований к качеству  объекта Соглашения.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 случае  нарушения 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бований,  указанных  в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Соглашения,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 двух недель с даты нарушения    направить    Концессионеру    в    письменной   форме требование   безвозмездно   устранить   обнаруженное  нарушение  с указанием   пункта   настоящего   Соглашения  и  (или)  документа, требования   которых   нарушены.  При  этом  срок  для  устранения нарушения составляет тридцать календарных дней.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вправе потребовать от Концессионера возмещения причиненных  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убытков,    вызванных    нарушением Концессионером   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ований,  указанных  в 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 настоящего Соглашения,  если эти нарушения не были устранены Концессионером в срок, определенный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требовании  об 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устранении нарушен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 предусмотренном  пунктом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настоящего Соглашения, или являются существенными.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Концессионер  несет 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качество работ по реконструкции и модернизации объекта  Соглашения   в   течение 11 месяцев со дня передачи объекта Соглашения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имеет право на возмещение убытков, возникших в результате неисполнения или    ненадлежащего    исполнения Концессионером  обязательств по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Концессионер  имеет  право  на возмещение убытков, возникших в результате  неисполнения  или ненадлежащего исполнения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 по 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Возмещение   указанных   убытков   производится   в   порядке, установленном действующим законодательством.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Georgia" w:eastAsia="Times New Roman" w:hAnsi="Georgia" w:cs="Arial"/>
          <w:color w:val="000000"/>
          <w:sz w:val="18"/>
          <w:szCs w:val="18"/>
          <w:lang w:eastAsia="ru-RU"/>
        </w:rPr>
        <w:t xml:space="preserve">       </w:t>
      </w:r>
      <w:r w:rsidR="0017289E"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Сторона   вправе   не   приступать  к  исполнению  своих обязанностей   по   настоящему  Соглашению  или  приостановить  их исполнение с уведомлением другой Стороны в случае, когда нарушение другой   Стороной  своих  обязанностей  по  настоящему  Соглашению препятствует исполнению указанных обязанностей.</w:t>
      </w:r>
      <w:bookmarkEnd w:id="42"/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Порядок взаимодействия Сторон при наступлении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обстоятельств непреодолимой силы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Сторона,  не  исполнившая  или  исполнившая  ненадлежащим образом   свои   обязательства  по  настоящему  Соглашению,  несет ответственность,   предусмотренную   законодательством  Российской Федерации и настоящим Соглашением, если не докажет, что надлежащее   исполнение   обязательств   по   настоящему  Соглашению  оказалось невозможным  вследствие  наступления  обстоятельств  непреодолимой силы.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 Сторона,  нарушившая  условия  настоящего  Соглашения  в результате наступления обстоятельств непреодолимой силы, обязана: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 в  письменной форме уведомить другую Сторону о наступлении указанных обстоятельств не позднее 3-х календарных дней с даты их    наступления   и   представить   необходимые   документальные  подтверждения;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в письменной форме уведомить другую Сторону о возобновлении  исполнения своих обязательств по настоящему Соглашению.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  обязаны  предпринять  все  разумные  меры  для  устранения  последствий,  причиненных  наступлением  обстоятельств непреодолимой  силы, 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послуживших  препятствием  к  исполнению или надлежащему  исполнению  обязательств  по настоящему Соглашению, а   также до устранения  этих  последствий  предпринять  в  течение  тридцати календарных дней меры, направленные  на  обеспечение  надлежащего     осуществления Концессионером деятельности, указанной в пункте 1 настоящего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Изменение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 Соглашение  может  быть  изменено по согласию Сторон.   Изменение   настоящего Соглашения   осуществляется   в  письменной форме.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 для  изменения условий настоящего Соглашения является  существенное изменение обстоятельств, из которых Стороны исходили    при    заключении   настоящего Соглашения,   включая невозможность  обеспечения  условий и порядка компенсации расходов Концессионера   по   предоставленным   им   потребителям  льготам, установленным федеральными законами, законами субъекта Российской  Федерации,   нормативными   правовыми   </w:t>
      </w:r>
      <w:r w:rsidR="00A336E5" w:rsidRPr="00A336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актами   органов  местного самоуправления,  в том числе по льготам по оплате товаров, работ и  услуг.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настоящего Соглашения, определенные на основании  конкурсного предложения Концессионера, подлежат изменению только в  случае,  если  в  течение  срока  действия настоящего  Соглашения  законодательством Российской Федерации, законодательством субъекта   Российской   Федерации,   нормативными  правовыми  актами  органов местного самоуправления   устанавливаются   нормы,   ухудшающие положение  Концессионера  таким  образом,  что  он  в значительной степени   лишается  того,  на  что  был  вправе  рассчитывать  при заключении настоящего Соглашения.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   целях   внесения  изменений  в  условия  настоящего Соглашения    одна    из    Сторон направляет другой Стороне соответствующее предложение с обоснованием предлагаемых изменений. Эта  другая  Сторона  в течение четырнадцати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  получения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указанного   предложения  рассматривает  его  и принимает  решение  о  согласии  или  об отказе внести изменения в условия настоящего Соглашения.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 Настоящее  Соглашение  может быть изменено по требованию одной  из  Сторон  по  решению суда по основаниям, предусмотренным Гражданским кодексом Российской Федерации.</w:t>
      </w:r>
    </w:p>
    <w:p w:rsidR="00A336E5" w:rsidRDefault="0017289E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Концессионер имеет право передавать с согласия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третьим  лицам свои права и обязанности по настоящему Соглашению с момента  ввода  в  эксплуатацию  объекта  Соглашения путем уступки  требования или перевода долга по настоящему Соглашению.</w:t>
      </w:r>
    </w:p>
    <w:p w:rsidR="009D3D6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Прекращение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Соглашение прекращается: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по истечении срока действия;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по соглашению Сторон;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по решению суда.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Настоящее  Соглашение может быть расторгнуто досрочно на основании  решения  суда  по  требованию  одной из Сторон в случае  существенного   нарушения   другой   Стороной  условий  настоящего Соглашения,  существенного  изменения  обстоятельств,  из  которых  Стороны  исходили  при его заключении, а также по иным основаниям, предусмотренным федеральными законами.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 К   существенным   нарушениям   Концессионером  условий  настоящего Соглашения относятся: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нарушение  сроков реконструкции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использование (эксплуатация) объекта Соглашения в целях, не установленных настоящим Соглашением;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  нарушение  </w:t>
      </w: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настоящим  Соглашением  порядка распоряжения    объектом    Соглашения,    порядка   использования (эксплуатации)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г)  неисполнение  или  ненадлежащее  исполнение Концессионером обязательств, указанных в разделе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в том числе прекращение или приостановление Концессионером соответствующей деятельности без согласия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обязательств по представлению потребителям услуг надлежащего качества,  в том числе несоответствие их качества требованиям, установленным законодательством Российской Федерации и настоящим Соглашением.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Разрешение споров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Все  споры и разногласия, которые могут возникнуть между Сторонами  по настоящему Соглашению или в связи с ним, разрешаются путем переговоров.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В  случае не достижения согласия в результате проведенных переговоров   Сторона,   заявляющая   о  существовании  спора  или разногласий  по  настоящему  Соглашению, направляет другой Стороне письменную  претензию,  ответ  на  которую должен быть представлен  заявителю в течение двух недель календарных  дней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ее получения.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случае если ответ не представлен в указанный срок, претензия считается принятой.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случае не достижения Сторонами согласия споры, возникшие  между  Сторонами,  разрешаются 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V. Размещение информации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 Настоящее   Соглашение,   за   исключением   сведений, составляющих   коммерческую  тайну,  подлежит размещению на сайте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Заключительные положения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Сторона,   изменившая   свое  местонахождение  и  (или) реквизиты,  обязана  сообщить  об  этом  другой  Стороне в течение трёх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изменения.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Настоящее  Соглашение  составлено  на  русском  языке  в двух подлинных экземплярах, имеющих равную юридическую силу, из  них   один экземпляр  для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один экземпляр для Концессионера.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Все  приложения и дополнительные соглашения к настоящему Соглашению,  как заключенные при подписании настоящего Соглашения, так  и после вступления в силу настоящего Соглашения, являются его неотъемлемой   частью.   Указанные   приложения  и  дополнительные соглашения подписываются уполномоченными представителями Сторон.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Адреса и реквизиты Сторон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Концессионер</w:t>
      </w:r>
    </w:p>
    <w:tbl>
      <w:tblPr>
        <w:tblW w:w="0" w:type="auto"/>
        <w:tblLook w:val="01E0"/>
      </w:tblPr>
      <w:tblGrid>
        <w:gridCol w:w="4785"/>
        <w:gridCol w:w="4786"/>
      </w:tblGrid>
      <w:tr w:rsidR="00A336E5" w:rsidRPr="00A336E5" w:rsidTr="00A336E5">
        <w:tc>
          <w:tcPr>
            <w:tcW w:w="4785" w:type="dxa"/>
            <w:hideMark/>
          </w:tcPr>
          <w:p w:rsidR="00A336E5" w:rsidRPr="00A336E5" w:rsidRDefault="00A336E5" w:rsidP="00A336E5">
            <w:pPr>
              <w:spacing w:after="225" w:line="312" w:lineRule="auto"/>
              <w:ind w:firstLine="720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                                                                                             От Концессионера:</w:t>
      </w:r>
    </w:p>
    <w:p w:rsid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Pr="00A336E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концессионного соглашения в отношении системы водоснабжения, водоотведения и комплекса очистных сооружений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289E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Концессионное соглашение в отношении системы водоснабжения, водоотведения</w:t>
      </w:r>
      <w:r w:rsid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BA1463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</w:t>
      </w:r>
      <w:r w:rsidR="00BA1463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Красногорский»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концессионное соглашение) заключается путем проведения открытого конкурса в соответствии с положениями главы 3 Федерального закона "О концессионных соглашениях" и настоящего документа. Конкурсная документация может предусматривать дополнительные требования к процедуре заключения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в соответствии со статьей 29 Федерального закона "О концессионных соглашениях" предварительного отбора участников конкурса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открытые консультации с участниками конкурса, прошедшими предварительный отбор, для предоставления им разъяснений в отношении условий и структуры проекта концессионного соглашения и проекта договора аренды земельных участков, на которых расположены объекты системы водоснабжения, водоотведения и комплекса очистных сооружений и которые необходимы концессионеру для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(далее - земельные участки), а также для получения от них предложений и замечаний.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консультаций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в порядке, определенном соглашением о порядке и условиях осуществления полномочий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и исполнении концессионного соглашения, по собственной инициативе или в соответствии с запросом заявителя либо участника конкурса вправе внести в утвержденную конкурсную документацию (в том числе в проект концессионного соглашения и проект договора аренды земельных участков) изменения в порядке, установленном пунктом 6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 Федерального закона "О концессионных соглашениях" (с обязательным продлением срока представления конкурсных предложений не менее чем на 30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 в конкурсную документацию).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Конкурсные предложения должны соответствовать проекту концессионного соглашения, входящему в состав конкурсной документации, а также иным требованиям, содержащимся в конкурсной документации.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После определения победителя конкурса в порядке, установленном статьей 33 Федерального закона "О концессионных соглашениях", стороны подписывают концессионное соглашение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результатах проведения конкурса.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подписания указанного протокола направляет победителю конкурса 1 экземпляр протокола, а также проект концессионного соглашения, соответствующий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проведения конкурса и по его результатам), и конкурсному предложению, представленному победителем конкурса.</w:t>
      </w:r>
      <w:proofErr w:type="gramEnd"/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отказа или уклонения победителя конкурса от подписания в установленный срок проекта концессионного соглашения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является лучшим из оставшихся конкурсных предложений.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входящему в состав конкурсной документации, и конкурсному предложению, представленному этим участником конкурса.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Концессионное соглашение подписывается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признания конкурса несостоявшимся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содержащимися в представленном конкурсном предложении.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участнику конкурса проект концессионного соглашения, соответствующий проекту концессионного соглашения, входящему в состав утвержденной конкурсной документации (с учетом изменений, внесенных в нее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представленному этим участником конкурса конкурсному предложению, не позднее 5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признании конкурса несостоявшимся. Концессионное соглашение подписывается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участнику конкурса проекта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Концессионное соглашение, заключенное по результатам конкурса, должно соответствовать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проведения конкурса и по его результатам), и содержанию конкурсного предложения участника конкурса, с которым заключается концессионное соглашение. В подписываемое концессионное соглашение по соглашению сторон могут быть включены дополнительные условия, не противоречащие указанным документам.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Концессионное соглашение считается заключенным и вступает в силу со дня подписания его сторонами.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666666"/>
          <w:sz w:val="15"/>
          <w:szCs w:val="15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A336E5">
        <w:rPr>
          <w:rFonts w:ascii="Georgia" w:eastAsia="Times New Roman" w:hAnsi="Georgia" w:cs="Arial"/>
          <w:color w:val="666666"/>
          <w:sz w:val="15"/>
          <w:szCs w:val="15"/>
          <w:lang w:eastAsia="ru-RU"/>
        </w:rPr>
        <w:t xml:space="preserve"> </w:t>
      </w:r>
    </w:p>
    <w:p w:rsidR="006D19A9" w:rsidRPr="00A336E5" w:rsidRDefault="006D19A9">
      <w:pPr>
        <w:rPr>
          <w:rFonts w:ascii="Times New Roman" w:hAnsi="Times New Roman" w:cs="Times New Roman"/>
        </w:rPr>
      </w:pPr>
    </w:p>
    <w:sectPr w:rsidR="006D19A9" w:rsidRPr="00A336E5" w:rsidSect="006D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E5"/>
    <w:rsid w:val="00002DB6"/>
    <w:rsid w:val="000731B0"/>
    <w:rsid w:val="000A4D98"/>
    <w:rsid w:val="000B214D"/>
    <w:rsid w:val="000E5C64"/>
    <w:rsid w:val="000F1D39"/>
    <w:rsid w:val="001470B0"/>
    <w:rsid w:val="0017289E"/>
    <w:rsid w:val="001C6FF5"/>
    <w:rsid w:val="001F64C6"/>
    <w:rsid w:val="00214EA6"/>
    <w:rsid w:val="002474C5"/>
    <w:rsid w:val="00250A8B"/>
    <w:rsid w:val="002F0D86"/>
    <w:rsid w:val="0034480E"/>
    <w:rsid w:val="00355957"/>
    <w:rsid w:val="003F0AA5"/>
    <w:rsid w:val="00415CD4"/>
    <w:rsid w:val="00465BD6"/>
    <w:rsid w:val="004F615D"/>
    <w:rsid w:val="00505757"/>
    <w:rsid w:val="005B2E67"/>
    <w:rsid w:val="005D113D"/>
    <w:rsid w:val="006744DC"/>
    <w:rsid w:val="006A3745"/>
    <w:rsid w:val="006D19A9"/>
    <w:rsid w:val="007230D9"/>
    <w:rsid w:val="00872DC0"/>
    <w:rsid w:val="00897698"/>
    <w:rsid w:val="008C5F97"/>
    <w:rsid w:val="009420C4"/>
    <w:rsid w:val="00945395"/>
    <w:rsid w:val="00993A34"/>
    <w:rsid w:val="009D3D65"/>
    <w:rsid w:val="00A12F2D"/>
    <w:rsid w:val="00A336E5"/>
    <w:rsid w:val="00AA3B61"/>
    <w:rsid w:val="00B8747B"/>
    <w:rsid w:val="00BA1463"/>
    <w:rsid w:val="00BA2913"/>
    <w:rsid w:val="00BA2BDD"/>
    <w:rsid w:val="00BB1560"/>
    <w:rsid w:val="00BC28F8"/>
    <w:rsid w:val="00D06989"/>
    <w:rsid w:val="00D12F25"/>
    <w:rsid w:val="00D309DF"/>
    <w:rsid w:val="00D96C0D"/>
    <w:rsid w:val="00DB0C24"/>
    <w:rsid w:val="00E21C22"/>
    <w:rsid w:val="00E25CCE"/>
    <w:rsid w:val="00EA3DE1"/>
    <w:rsid w:val="00F27830"/>
    <w:rsid w:val="00F9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9"/>
  </w:style>
  <w:style w:type="paragraph" w:styleId="1">
    <w:name w:val="heading 1"/>
    <w:basedOn w:val="a"/>
    <w:link w:val="10"/>
    <w:uiPriority w:val="9"/>
    <w:qFormat/>
    <w:rsid w:val="00A336E5"/>
    <w:pPr>
      <w:spacing w:after="150" w:line="312" w:lineRule="auto"/>
      <w:outlineLvl w:val="0"/>
    </w:pPr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A336E5"/>
    <w:pPr>
      <w:spacing w:after="150" w:line="312" w:lineRule="auto"/>
      <w:outlineLvl w:val="1"/>
    </w:pPr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336E5"/>
    <w:pPr>
      <w:spacing w:after="150" w:line="312" w:lineRule="auto"/>
      <w:outlineLvl w:val="2"/>
    </w:pPr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A336E5"/>
    <w:pPr>
      <w:spacing w:after="225" w:line="312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336E5"/>
    <w:pPr>
      <w:spacing w:after="225" w:line="312" w:lineRule="auto"/>
      <w:outlineLvl w:val="4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336E5"/>
    <w:pPr>
      <w:spacing w:after="225" w:line="312" w:lineRule="auto"/>
      <w:outlineLvl w:val="5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6E5"/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6E5"/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6E5"/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6E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6E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6E5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No Spacing"/>
    <w:basedOn w:val="a"/>
    <w:uiPriority w:val="1"/>
    <w:qFormat/>
    <w:rsid w:val="008C5F9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Body Text"/>
    <w:basedOn w:val="a"/>
    <w:link w:val="a5"/>
    <w:semiHidden/>
    <w:rsid w:val="006744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744D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5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dy74.ru/htmlpages/Show/Imushhestvennyetorgi/KONKURSNAYADOKUMENTACIYAotkryt" TargetMode="External"/><Relationship Id="rId13" Type="http://schemas.openxmlformats.org/officeDocument/2006/relationships/hyperlink" Target="http://www.bredy74.ru/htmlpages/Show/Imushhestvennyetorgi/KONKURSNAYADOKUMENTACIYAotkry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dy74.ru/htmlpages/Show/Imushhestvennyetorgi/KONKURSNAYADOKUMENTACIYAotkryt" TargetMode="External"/><Relationship Id="rId12" Type="http://schemas.openxmlformats.org/officeDocument/2006/relationships/hyperlink" Target="http://www.bredy74.ru/htmlpages/Show/Imushhestvennyetorgi/KONKURSNAYADOKUMENTACIYAotkry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dy74.ru/htmlpages/Show/Imushhestvennyetorgi/KONKURSNAYADOKUMENTACIYAotkryt" TargetMode="External"/><Relationship Id="rId11" Type="http://schemas.openxmlformats.org/officeDocument/2006/relationships/hyperlink" Target="http://www.bredy74.ru/htmlpages/Show/Imushhestvennyetorgi/KONKURSNAYADOKUMENTACIYAotkryt" TargetMode="External"/><Relationship Id="rId5" Type="http://schemas.openxmlformats.org/officeDocument/2006/relationships/hyperlink" Target="http://www.bredy74.ru/htmlpages/Show/Imushhestvennyetorgi/KONKURSNAYADOKUMENTACIYAotkry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redy74.ru/htmlpages/Show/Imushhestvennyetorgi/KONKURSNAYADOKUMENTACIYAotkr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dy74.ru/htmlpages/Show/Imushhestvennyetorgi/KONKURSNAYADOKUMENTACIYAotkryt" TargetMode="External"/><Relationship Id="rId14" Type="http://schemas.openxmlformats.org/officeDocument/2006/relationships/hyperlink" Target="http://www.bredy74.ru/htmlpages/Show/Imushhestvennyetorgi/KONKURSNAYADOKUMENTACIYAotkr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B0336-71CF-43A6-A585-CF20E8D7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54</Pages>
  <Words>14726</Words>
  <Characters>83940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19</cp:revision>
  <cp:lastPrinted>2017-05-25T06:14:00Z</cp:lastPrinted>
  <dcterms:created xsi:type="dcterms:W3CDTF">2017-05-24T12:52:00Z</dcterms:created>
  <dcterms:modified xsi:type="dcterms:W3CDTF">2019-01-31T11:31:00Z</dcterms:modified>
</cp:coreProperties>
</file>